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45E1" w14:textId="77777777" w:rsidR="00DD1F91" w:rsidRDefault="00DD1F91" w:rsidP="00DD704B">
      <w:pPr>
        <w:ind w:left="-284"/>
        <w:jc w:val="both"/>
        <w:rPr>
          <w:sz w:val="16"/>
          <w:szCs w:val="16"/>
        </w:rPr>
      </w:pPr>
    </w:p>
    <w:p w14:paraId="09DC83C9" w14:textId="77777777" w:rsidR="00DD1F91" w:rsidRDefault="00DD1F91" w:rsidP="00DD704B">
      <w:pPr>
        <w:ind w:left="-284"/>
        <w:jc w:val="both"/>
        <w:rPr>
          <w:sz w:val="16"/>
          <w:szCs w:val="16"/>
        </w:rPr>
      </w:pPr>
    </w:p>
    <w:p w14:paraId="5C1AEE4D" w14:textId="77777777" w:rsidR="00062DD4" w:rsidRPr="00062DD4" w:rsidRDefault="00062DD4" w:rsidP="00062DD4">
      <w:pPr>
        <w:jc w:val="both"/>
        <w:rPr>
          <w:sz w:val="16"/>
          <w:szCs w:val="16"/>
        </w:rPr>
      </w:pPr>
      <w:r w:rsidRPr="00062DD4">
        <w:rPr>
          <w:noProof/>
        </w:rPr>
        <w:drawing>
          <wp:inline distT="0" distB="0" distL="0" distR="0" wp14:anchorId="7565D77A" wp14:editId="5F08658B">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034DDDC" w14:textId="77777777" w:rsidR="00062DD4" w:rsidRPr="00062DD4" w:rsidRDefault="00062DD4" w:rsidP="00062DD4">
      <w:pPr>
        <w:autoSpaceDE w:val="0"/>
        <w:autoSpaceDN w:val="0"/>
        <w:adjustRightInd w:val="0"/>
        <w:jc w:val="both"/>
        <w:rPr>
          <w:rFonts w:ascii="English111 Adagio BT" w:hAnsi="English111 Adagio BT" w:cs="English111 Adagio BT"/>
          <w:color w:val="000000"/>
          <w:sz w:val="24"/>
          <w:szCs w:val="24"/>
        </w:rPr>
      </w:pPr>
      <w:r w:rsidRPr="00062DD4">
        <w:rPr>
          <w:rFonts w:ascii="Corbel" w:hAnsi="Corbel" w:cs="Corbel"/>
          <w:color w:val="000000"/>
          <w:sz w:val="16"/>
          <w:szCs w:val="16"/>
        </w:rPr>
        <w:t xml:space="preserve">                                                                                                                                </w:t>
      </w:r>
    </w:p>
    <w:p w14:paraId="692C7748" w14:textId="77777777" w:rsidR="00062DD4" w:rsidRPr="00062DD4" w:rsidRDefault="00062DD4" w:rsidP="00062DD4">
      <w:pPr>
        <w:widowControl w:val="0"/>
        <w:tabs>
          <w:tab w:val="left" w:pos="1733"/>
        </w:tabs>
        <w:autoSpaceDE w:val="0"/>
        <w:autoSpaceDN w:val="0"/>
        <w:ind w:right="284"/>
        <w:rPr>
          <w:rFonts w:ascii="Calibri" w:eastAsia="Calibri" w:hAnsi="Calibri" w:cs="Calibri"/>
          <w:b/>
          <w:sz w:val="22"/>
          <w:szCs w:val="22"/>
          <w:lang w:eastAsia="en-US"/>
        </w:rPr>
      </w:pPr>
    </w:p>
    <w:tbl>
      <w:tblPr>
        <w:tblW w:w="8152" w:type="dxa"/>
        <w:tblInd w:w="411" w:type="dxa"/>
        <w:tblCellMar>
          <w:left w:w="70" w:type="dxa"/>
          <w:right w:w="70" w:type="dxa"/>
        </w:tblCellMar>
        <w:tblLook w:val="04A0" w:firstRow="1" w:lastRow="0" w:firstColumn="1" w:lastColumn="0" w:noHBand="0" w:noVBand="1"/>
      </w:tblPr>
      <w:tblGrid>
        <w:gridCol w:w="2205"/>
        <w:gridCol w:w="5947"/>
      </w:tblGrid>
      <w:tr w:rsidR="008855C6" w14:paraId="493C6DEF" w14:textId="77777777" w:rsidTr="003B225B">
        <w:trPr>
          <w:trHeight w:val="1233"/>
        </w:trPr>
        <w:tc>
          <w:tcPr>
            <w:tcW w:w="2205" w:type="dxa"/>
            <w:vAlign w:val="center"/>
          </w:tcPr>
          <w:p w14:paraId="393B7A1C" w14:textId="77777777" w:rsidR="008855C6" w:rsidRPr="004F6894" w:rsidRDefault="008855C6" w:rsidP="003B225B">
            <w:pPr>
              <w:jc w:val="center"/>
              <w:rPr>
                <w:sz w:val="12"/>
                <w:szCs w:val="16"/>
              </w:rPr>
            </w:pPr>
            <w:r>
              <w:object w:dxaOrig="735" w:dyaOrig="540" w14:anchorId="05C38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4pt" o:ole="">
                  <v:imagedata r:id="rId9" o:title=""/>
                </v:shape>
                <o:OLEObject Type="Embed" ProgID="PBrush" ShapeID="_x0000_i1025" DrawAspect="Content" ObjectID="_1772023811" r:id="rId10"/>
              </w:object>
            </w:r>
            <w:r>
              <w:t xml:space="preserve">   </w:t>
            </w:r>
            <w:r>
              <w:rPr>
                <w:rFonts w:ascii="Arial" w:hAnsi="Arial" w:cs="Arial"/>
                <w:noProof/>
                <w:sz w:val="16"/>
              </w:rPr>
              <w:drawing>
                <wp:inline distT="0" distB="0" distL="0" distR="0" wp14:anchorId="2E525499" wp14:editId="27844534">
                  <wp:extent cx="295275" cy="3238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Pr>
                <w:rFonts w:ascii="Arial" w:hAnsi="Arial" w:cs="Arial"/>
                <w:sz w:val="16"/>
              </w:rPr>
              <w:t xml:space="preserve">   </w:t>
            </w:r>
            <w:r>
              <w:rPr>
                <w:b/>
                <w:noProof/>
                <w:szCs w:val="28"/>
              </w:rPr>
              <w:drawing>
                <wp:inline distT="0" distB="0" distL="0" distR="0" wp14:anchorId="185FAAA5" wp14:editId="29222BBF">
                  <wp:extent cx="257175" cy="323850"/>
                  <wp:effectExtent l="0" t="0" r="9525" b="0"/>
                  <wp:docPr id="3" name="Immagine 3" descr="stem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Pr>
                <w:b/>
                <w:szCs w:val="28"/>
              </w:rPr>
              <w:br/>
            </w:r>
          </w:p>
          <w:p w14:paraId="39C86834" w14:textId="77777777" w:rsidR="008855C6" w:rsidRDefault="008855C6" w:rsidP="003B225B">
            <w:pPr>
              <w:jc w:val="center"/>
              <w:rPr>
                <w:b/>
                <w:lang w:val="en-GB"/>
              </w:rPr>
            </w:pPr>
            <w:r>
              <w:rPr>
                <w:b/>
                <w:noProof/>
              </w:rPr>
              <w:drawing>
                <wp:inline distT="0" distB="0" distL="0" distR="0" wp14:anchorId="1EF513E2" wp14:editId="3B08823E">
                  <wp:extent cx="809625" cy="723900"/>
                  <wp:effectExtent l="0" t="0" r="9525" b="0"/>
                  <wp:docPr id="1" name="Immagine 1" descr="ARANCI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NCIO Ufficia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inline>
              </w:drawing>
            </w:r>
          </w:p>
        </w:tc>
        <w:tc>
          <w:tcPr>
            <w:tcW w:w="5947" w:type="dxa"/>
            <w:vAlign w:val="center"/>
          </w:tcPr>
          <w:p w14:paraId="5852592C" w14:textId="77777777" w:rsidR="008855C6" w:rsidRPr="004F6894" w:rsidRDefault="008855C6" w:rsidP="003B225B">
            <w:pPr>
              <w:ind w:right="7"/>
              <w:jc w:val="center"/>
              <w:rPr>
                <w:rFonts w:ascii="Verdana" w:hAnsi="Verdana" w:cs="Arial"/>
                <w:b/>
                <w:color w:val="3333CC"/>
                <w:spacing w:val="40"/>
                <w:szCs w:val="24"/>
              </w:rPr>
            </w:pPr>
            <w:r w:rsidRPr="004F6894">
              <w:rPr>
                <w:rFonts w:ascii="Verdana" w:hAnsi="Verdana" w:cs="Arial"/>
                <w:b/>
                <w:color w:val="3333CC"/>
                <w:spacing w:val="40"/>
                <w:szCs w:val="24"/>
              </w:rPr>
              <w:t>Istituto Comprensivo Statale</w:t>
            </w:r>
          </w:p>
          <w:p w14:paraId="6A33D55B" w14:textId="77777777" w:rsidR="008855C6" w:rsidRPr="004F6894" w:rsidRDefault="008855C6" w:rsidP="003B225B">
            <w:pPr>
              <w:ind w:right="7"/>
              <w:jc w:val="center"/>
              <w:rPr>
                <w:rFonts w:ascii="Verdana" w:hAnsi="Verdana" w:cs="Arial"/>
                <w:b/>
                <w:color w:val="3333CC"/>
                <w:spacing w:val="40"/>
                <w:sz w:val="24"/>
                <w:szCs w:val="28"/>
              </w:rPr>
            </w:pPr>
            <w:r w:rsidRPr="004F6894">
              <w:rPr>
                <w:rFonts w:ascii="Verdana" w:hAnsi="Verdana" w:cs="Arial"/>
                <w:b/>
                <w:color w:val="3333CC"/>
                <w:spacing w:val="40"/>
                <w:sz w:val="24"/>
                <w:szCs w:val="28"/>
              </w:rPr>
              <w:t>“GIOVANNI VERGA”</w:t>
            </w:r>
          </w:p>
          <w:p w14:paraId="618D053C" w14:textId="77777777" w:rsidR="008855C6" w:rsidRPr="004F6894" w:rsidRDefault="008855C6" w:rsidP="003B225B">
            <w:pPr>
              <w:pStyle w:val="Intestazione"/>
              <w:ind w:right="7"/>
              <w:jc w:val="center"/>
              <w:rPr>
                <w:rFonts w:ascii="Verdana" w:hAnsi="Verdana"/>
                <w:i/>
                <w:color w:val="808080"/>
                <w:sz w:val="18"/>
              </w:rPr>
            </w:pPr>
            <w:r w:rsidRPr="004F6894">
              <w:rPr>
                <w:rFonts w:ascii="Verdana" w:hAnsi="Verdana"/>
                <w:i/>
                <w:color w:val="808080"/>
                <w:sz w:val="18"/>
              </w:rPr>
              <w:t>Infanzia – Primaria - Secondaria ad Indirizzo Musicale</w:t>
            </w:r>
          </w:p>
          <w:p w14:paraId="7A0EAE54" w14:textId="77777777" w:rsidR="008855C6" w:rsidRPr="004F6894" w:rsidRDefault="008855C6" w:rsidP="003B225B">
            <w:pPr>
              <w:pStyle w:val="Intestazione"/>
              <w:ind w:right="7"/>
              <w:jc w:val="center"/>
              <w:rPr>
                <w:rFonts w:ascii="Verdana" w:hAnsi="Verdana"/>
                <w:i/>
                <w:color w:val="404040"/>
                <w:sz w:val="18"/>
              </w:rPr>
            </w:pPr>
            <w:r w:rsidRPr="004F6894">
              <w:rPr>
                <w:rFonts w:ascii="Verdana" w:hAnsi="Verdana"/>
                <w:i/>
                <w:color w:val="404040"/>
                <w:sz w:val="18"/>
              </w:rPr>
              <w:t>Via Pacini, 62 - 95029 – Viagrande (CT)</w:t>
            </w:r>
          </w:p>
          <w:p w14:paraId="2042BD0F" w14:textId="77777777" w:rsidR="008855C6" w:rsidRPr="004F6894" w:rsidRDefault="008855C6" w:rsidP="003B225B">
            <w:pPr>
              <w:spacing w:before="60" w:after="60"/>
              <w:ind w:right="7"/>
              <w:jc w:val="center"/>
              <w:rPr>
                <w:rFonts w:ascii="Arial" w:hAnsi="Arial" w:cs="Arial"/>
                <w:color w:val="404040"/>
                <w:sz w:val="16"/>
              </w:rPr>
            </w:pPr>
            <w:r w:rsidRPr="004F6894">
              <w:rPr>
                <w:rFonts w:ascii="Arial" w:hAnsi="Arial" w:cs="Arial"/>
                <w:color w:val="404040"/>
                <w:sz w:val="16"/>
              </w:rPr>
              <w:t>Tel. 0957894373 - Fax: 0957901476</w:t>
            </w:r>
          </w:p>
          <w:p w14:paraId="3B5BBBB2" w14:textId="77777777" w:rsidR="008855C6" w:rsidRPr="004F1871" w:rsidRDefault="008855C6" w:rsidP="003B225B">
            <w:pPr>
              <w:spacing w:before="60" w:after="60"/>
              <w:ind w:right="7"/>
              <w:jc w:val="center"/>
              <w:rPr>
                <w:rFonts w:ascii="Verdana" w:hAnsi="Verdana"/>
                <w:iCs/>
                <w:sz w:val="24"/>
                <w:szCs w:val="24"/>
                <w:u w:val="single"/>
              </w:rPr>
            </w:pPr>
            <w:r w:rsidRPr="004F6894">
              <w:rPr>
                <w:rFonts w:ascii="Arial" w:hAnsi="Arial" w:cs="Arial"/>
                <w:color w:val="404040"/>
                <w:sz w:val="16"/>
              </w:rPr>
              <w:t>C.F.81003650876</w:t>
            </w:r>
          </w:p>
        </w:tc>
      </w:tr>
    </w:tbl>
    <w:p w14:paraId="270A3F70" w14:textId="77777777" w:rsidR="00062DD4" w:rsidRPr="00062DD4" w:rsidRDefault="00062DD4" w:rsidP="00062DD4">
      <w:pPr>
        <w:widowControl w:val="0"/>
        <w:tabs>
          <w:tab w:val="left" w:pos="1733"/>
        </w:tabs>
        <w:autoSpaceDE w:val="0"/>
        <w:autoSpaceDN w:val="0"/>
        <w:ind w:right="284"/>
        <w:jc w:val="center"/>
        <w:rPr>
          <w:rFonts w:ascii="Calibri" w:eastAsia="Calibri" w:hAnsi="Calibri" w:cs="Calibri"/>
          <w:b/>
          <w:sz w:val="22"/>
          <w:szCs w:val="22"/>
          <w:lang w:eastAsia="en-US"/>
        </w:rPr>
      </w:pPr>
    </w:p>
    <w:p w14:paraId="4F307784" w14:textId="77777777" w:rsidR="00062DD4" w:rsidRPr="00062DD4" w:rsidRDefault="00062DD4" w:rsidP="00062DD4">
      <w:pPr>
        <w:widowControl w:val="0"/>
        <w:tabs>
          <w:tab w:val="left" w:pos="1733"/>
        </w:tabs>
        <w:autoSpaceDE w:val="0"/>
        <w:autoSpaceDN w:val="0"/>
        <w:ind w:right="284"/>
        <w:jc w:val="center"/>
        <w:rPr>
          <w:rFonts w:ascii="Calibri" w:eastAsia="Calibri" w:hAnsi="Calibri" w:cs="Calibri"/>
          <w:b/>
          <w:i/>
          <w:iCs/>
          <w:sz w:val="22"/>
          <w:szCs w:val="22"/>
          <w:lang w:eastAsia="en-US"/>
        </w:rPr>
      </w:pPr>
    </w:p>
    <w:p w14:paraId="1165D5E7" w14:textId="4EF38757" w:rsidR="00062DD4" w:rsidRPr="00062DD4" w:rsidRDefault="00062DD4" w:rsidP="00062DD4">
      <w:pPr>
        <w:widowControl w:val="0"/>
        <w:tabs>
          <w:tab w:val="left" w:pos="1733"/>
        </w:tabs>
        <w:autoSpaceDE w:val="0"/>
        <w:autoSpaceDN w:val="0"/>
        <w:ind w:right="284"/>
        <w:rPr>
          <w:rFonts w:ascii="Calibri" w:eastAsia="Calibri" w:hAnsi="Calibri" w:cs="Calibri"/>
          <w:b/>
          <w:i/>
          <w:iCs/>
          <w:sz w:val="24"/>
          <w:szCs w:val="24"/>
          <w:lang w:eastAsia="en-US"/>
        </w:rPr>
      </w:pPr>
      <w:r w:rsidRPr="00062DD4">
        <w:rPr>
          <w:rFonts w:ascii="Calibri" w:eastAsia="Calibri" w:hAnsi="Calibri" w:cs="Calibri"/>
          <w:b/>
          <w:i/>
          <w:iCs/>
          <w:sz w:val="24"/>
          <w:szCs w:val="24"/>
          <w:lang w:eastAsia="en-US"/>
        </w:rPr>
        <w:t xml:space="preserve">AVVISO INTERNO PER LA SELEZIONE </w:t>
      </w:r>
      <w:r w:rsidR="00734140">
        <w:rPr>
          <w:rFonts w:ascii="Calibri" w:eastAsia="Calibri" w:hAnsi="Calibri" w:cs="Calibri"/>
          <w:b/>
          <w:i/>
          <w:iCs/>
          <w:sz w:val="24"/>
          <w:szCs w:val="24"/>
          <w:lang w:eastAsia="en-US"/>
        </w:rPr>
        <w:t xml:space="preserve">A.S. 2023/24 </w:t>
      </w:r>
      <w:r w:rsidRPr="00062DD4">
        <w:rPr>
          <w:rFonts w:ascii="Calibri" w:eastAsia="Calibri" w:hAnsi="Calibri" w:cs="Calibri"/>
          <w:b/>
          <w:i/>
          <w:iCs/>
          <w:sz w:val="24"/>
          <w:szCs w:val="24"/>
          <w:lang w:eastAsia="en-US"/>
        </w:rPr>
        <w:t xml:space="preserve">DI </w:t>
      </w:r>
      <w:r>
        <w:rPr>
          <w:rFonts w:ascii="Calibri" w:eastAsia="Calibri" w:hAnsi="Calibri" w:cs="Calibri"/>
          <w:b/>
          <w:i/>
          <w:iCs/>
          <w:sz w:val="24"/>
          <w:szCs w:val="24"/>
          <w:lang w:eastAsia="en-US"/>
        </w:rPr>
        <w:t>PERSONALE ATA A VALERE SUL PROGETTO</w:t>
      </w:r>
    </w:p>
    <w:p w14:paraId="2C0A7D42" w14:textId="77777777" w:rsidR="00A41C29" w:rsidRPr="00BA17B5" w:rsidRDefault="00A41C29" w:rsidP="00A41C29">
      <w:pPr>
        <w:widowControl w:val="0"/>
        <w:tabs>
          <w:tab w:val="left" w:pos="1733"/>
        </w:tabs>
        <w:autoSpaceDE w:val="0"/>
        <w:autoSpaceDN w:val="0"/>
        <w:ind w:right="284"/>
        <w:rPr>
          <w:rFonts w:ascii="Calibri" w:eastAsia="Calibri" w:hAnsi="Calibri" w:cs="Calibri"/>
          <w:bCs/>
          <w:i/>
          <w:iCs/>
          <w:sz w:val="24"/>
          <w:szCs w:val="24"/>
          <w:lang w:eastAsia="en-US"/>
        </w:rPr>
      </w:pPr>
      <w:bookmarkStart w:id="0" w:name="_Hlk158486486"/>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bookmarkEnd w:id="0"/>
    <w:p w14:paraId="38199955" w14:textId="77777777" w:rsidR="008855C6" w:rsidRDefault="008855C6" w:rsidP="008855C6">
      <w:pPr>
        <w:widowControl w:val="0"/>
        <w:tabs>
          <w:tab w:val="left" w:pos="1733"/>
        </w:tabs>
        <w:autoSpaceDE w:val="0"/>
        <w:autoSpaceDN w:val="0"/>
        <w:ind w:right="284"/>
        <w:jc w:val="both"/>
        <w:rPr>
          <w:rFonts w:ascii="Calibri" w:eastAsia="Calibri" w:hAnsi="Calibri" w:cs="Calibri"/>
          <w:bCs/>
          <w:i/>
          <w:iCs/>
          <w:sz w:val="24"/>
          <w:szCs w:val="24"/>
          <w:lang w:eastAsia="en-US"/>
        </w:rPr>
      </w:pPr>
      <w:r>
        <w:rPr>
          <w:rFonts w:ascii="Calibri" w:eastAsia="Calibri" w:hAnsi="Calibri" w:cs="Calibri"/>
          <w:bCs/>
          <w:i/>
          <w:iCs/>
          <w:sz w:val="24"/>
          <w:szCs w:val="24"/>
          <w:lang w:eastAsia="en-US"/>
        </w:rPr>
        <w:t>CNP:</w:t>
      </w:r>
      <w:r>
        <w:rPr>
          <w:rFonts w:ascii="Arial" w:hAnsi="Arial" w:cs="Arial"/>
          <w:color w:val="212529"/>
          <w:shd w:val="clear" w:color="auto" w:fill="FFFFFF"/>
        </w:rPr>
        <w:t xml:space="preserve"> M4C1I3.1-2023-1143 – P-28058</w:t>
      </w:r>
    </w:p>
    <w:p w14:paraId="491C1131" w14:textId="77777777" w:rsidR="008855C6" w:rsidRDefault="008855C6" w:rsidP="008855C6">
      <w:pPr>
        <w:keepNext/>
        <w:keepLines/>
        <w:widowControl w:val="0"/>
        <w:jc w:val="both"/>
        <w:outlineLvl w:val="5"/>
        <w:rPr>
          <w:rFonts w:asciiTheme="minorHAnsi" w:eastAsia="Arial" w:hAnsiTheme="minorHAnsi"/>
          <w:b/>
          <w:bCs/>
          <w:sz w:val="22"/>
          <w:szCs w:val="22"/>
        </w:rPr>
      </w:pPr>
      <w:r>
        <w:rPr>
          <w:rFonts w:ascii="Calibri" w:eastAsia="Calibri" w:hAnsi="Calibri" w:cs="Calibri"/>
          <w:bCs/>
          <w:i/>
          <w:iCs/>
          <w:sz w:val="24"/>
          <w:szCs w:val="24"/>
          <w:lang w:eastAsia="en-US"/>
        </w:rPr>
        <w:t xml:space="preserve">CUP: </w:t>
      </w:r>
      <w:r w:rsidRPr="00AF63B4">
        <w:rPr>
          <w:rFonts w:ascii="Calibri" w:eastAsia="Calibri" w:hAnsi="Calibri" w:cs="Calibri"/>
          <w:bCs/>
          <w:i/>
          <w:iCs/>
          <w:sz w:val="24"/>
          <w:szCs w:val="24"/>
          <w:lang w:eastAsia="en-US"/>
        </w:rPr>
        <w:t>B84D23005210006</w:t>
      </w:r>
    </w:p>
    <w:p w14:paraId="118D50EA" w14:textId="7FA65B53" w:rsidR="00062DD4" w:rsidRPr="00062DD4" w:rsidRDefault="00062DD4" w:rsidP="00062DD4">
      <w:pPr>
        <w:widowControl w:val="0"/>
        <w:tabs>
          <w:tab w:val="left" w:pos="1733"/>
        </w:tabs>
        <w:autoSpaceDE w:val="0"/>
        <w:autoSpaceDN w:val="0"/>
        <w:ind w:right="284"/>
        <w:rPr>
          <w:rFonts w:ascii="Calibri" w:eastAsia="Calibri" w:hAnsi="Calibri" w:cs="Calibri"/>
          <w:bCs/>
          <w:i/>
          <w:iCs/>
          <w:sz w:val="24"/>
          <w:szCs w:val="24"/>
          <w:lang w:eastAsia="en-US"/>
        </w:rPr>
      </w:pPr>
    </w:p>
    <w:p w14:paraId="242D8BE2" w14:textId="16FBA0A7" w:rsidR="000C03E3" w:rsidRPr="000C03E3" w:rsidRDefault="000C03E3" w:rsidP="00D25E0F">
      <w:pPr>
        <w:widowControl w:val="0"/>
        <w:tabs>
          <w:tab w:val="left" w:pos="1733"/>
        </w:tabs>
        <w:autoSpaceDE w:val="0"/>
        <w:autoSpaceDN w:val="0"/>
        <w:ind w:right="284"/>
        <w:rPr>
          <w:rFonts w:ascii="Calibri" w:eastAsia="Calibri" w:hAnsi="Calibri" w:cs="Calibri"/>
          <w:b/>
          <w:i/>
          <w:sz w:val="22"/>
          <w:szCs w:val="22"/>
          <w:lang w:eastAsia="en-US"/>
        </w:rPr>
      </w:pP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sidR="008855C6">
        <w:rPr>
          <w:rFonts w:ascii="Calibri" w:eastAsia="Calibri" w:hAnsi="Calibri" w:cs="Calibri"/>
          <w:b/>
          <w:i/>
          <w:sz w:val="22"/>
          <w:szCs w:val="22"/>
          <w:lang w:eastAsia="en-US"/>
        </w:rPr>
        <w:t xml:space="preserve">Al </w:t>
      </w:r>
      <w:proofErr w:type="spellStart"/>
      <w:r w:rsidR="008855C6">
        <w:rPr>
          <w:rFonts w:ascii="Calibri" w:eastAsia="Calibri" w:hAnsi="Calibri" w:cs="Calibri"/>
          <w:b/>
          <w:i/>
          <w:sz w:val="22"/>
          <w:szCs w:val="22"/>
          <w:lang w:eastAsia="en-US"/>
        </w:rPr>
        <w:t>Dsga</w:t>
      </w:r>
      <w:proofErr w:type="spellEnd"/>
      <w:r w:rsidR="008855C6">
        <w:rPr>
          <w:rFonts w:ascii="Calibri" w:eastAsia="Calibri" w:hAnsi="Calibri" w:cs="Calibri"/>
          <w:b/>
          <w:i/>
          <w:sz w:val="22"/>
          <w:szCs w:val="22"/>
          <w:lang w:eastAsia="en-US"/>
        </w:rPr>
        <w:t xml:space="preserve"> </w:t>
      </w:r>
      <w:r w:rsidRPr="000C03E3">
        <w:rPr>
          <w:rFonts w:ascii="Calibri" w:eastAsia="Calibri" w:hAnsi="Calibri" w:cs="Calibri"/>
          <w:b/>
          <w:i/>
          <w:sz w:val="22"/>
          <w:szCs w:val="22"/>
          <w:lang w:eastAsia="en-US"/>
        </w:rPr>
        <w:t>- All'albo - Agli atti</w:t>
      </w:r>
    </w:p>
    <w:p w14:paraId="587DE8CD" w14:textId="77777777" w:rsidR="00760F74" w:rsidRPr="00134559" w:rsidRDefault="00760F74" w:rsidP="00760F74">
      <w:pPr>
        <w:widowControl w:val="0"/>
        <w:tabs>
          <w:tab w:val="left" w:pos="1733"/>
        </w:tabs>
        <w:autoSpaceDE w:val="0"/>
        <w:autoSpaceDN w:val="0"/>
        <w:ind w:right="284"/>
        <w:contextualSpacing/>
        <w:rPr>
          <w:rFonts w:ascii="Calibri" w:eastAsia="Calibri" w:hAnsi="Calibri" w:cs="Calibri"/>
          <w:i/>
          <w:sz w:val="24"/>
          <w:szCs w:val="24"/>
          <w:lang w:eastAsia="en-US"/>
        </w:rPr>
      </w:pPr>
    </w:p>
    <w:p w14:paraId="6B40CFC7" w14:textId="77777777" w:rsidR="00062DD4" w:rsidRPr="00015D2C" w:rsidRDefault="00062DD4" w:rsidP="00062DD4">
      <w:pPr>
        <w:keepNext/>
        <w:keepLines/>
        <w:widowControl w:val="0"/>
        <w:jc w:val="center"/>
        <w:outlineLvl w:val="5"/>
        <w:rPr>
          <w:rFonts w:asciiTheme="minorHAnsi" w:eastAsia="Arial" w:hAnsiTheme="minorHAnsi"/>
          <w:b/>
          <w:bCs/>
          <w:sz w:val="22"/>
          <w:szCs w:val="22"/>
        </w:rPr>
      </w:pPr>
      <w:r w:rsidRPr="00015D2C">
        <w:rPr>
          <w:rFonts w:asciiTheme="minorHAnsi" w:eastAsia="Arial" w:hAnsiTheme="minorHAnsi"/>
          <w:b/>
          <w:bCs/>
          <w:sz w:val="22"/>
          <w:szCs w:val="22"/>
        </w:rPr>
        <w:t>IL DIRIGENTE SCOLASTICO</w:t>
      </w:r>
    </w:p>
    <w:p w14:paraId="306FED12" w14:textId="77777777" w:rsidR="00062DD4" w:rsidRPr="00015D2C" w:rsidRDefault="00062DD4" w:rsidP="00062DD4">
      <w:pPr>
        <w:keepNext/>
        <w:keepLines/>
        <w:widowControl w:val="0"/>
        <w:outlineLvl w:val="5"/>
        <w:rPr>
          <w:rFonts w:asciiTheme="minorHAnsi" w:eastAsia="Arial" w:hAnsiTheme="minorHAnsi"/>
          <w:bCs/>
          <w:sz w:val="22"/>
          <w:szCs w:val="22"/>
        </w:rPr>
      </w:pPr>
    </w:p>
    <w:p w14:paraId="0A335532" w14:textId="77777777" w:rsidR="00A41C29" w:rsidRPr="00A41C29" w:rsidRDefault="00A41C29" w:rsidP="00A41C29">
      <w:pPr>
        <w:widowControl w:val="0"/>
        <w:tabs>
          <w:tab w:val="left" w:pos="1985"/>
        </w:tabs>
        <w:spacing w:after="200" w:line="276" w:lineRule="auto"/>
        <w:ind w:left="641" w:hanging="641"/>
        <w:rPr>
          <w:rFonts w:asciiTheme="minorHAnsi" w:eastAsia="Arial" w:hAnsiTheme="minorHAnsi" w:cstheme="minorBidi"/>
          <w:sz w:val="22"/>
          <w:szCs w:val="22"/>
          <w:lang w:eastAsia="en-US"/>
        </w:rPr>
      </w:pPr>
      <w:r w:rsidRPr="00A41C29">
        <w:rPr>
          <w:rFonts w:asciiTheme="minorHAnsi" w:eastAsia="Arial" w:hAnsiTheme="minorHAnsi" w:cstheme="minorBidi"/>
          <w:b/>
          <w:bCs/>
          <w:color w:val="000000"/>
          <w:sz w:val="22"/>
          <w:szCs w:val="22"/>
          <w:shd w:val="clear" w:color="auto" w:fill="FFFFFF"/>
          <w:lang w:bidi="it-IT"/>
        </w:rPr>
        <w:t>VISTO</w:t>
      </w:r>
      <w:r w:rsidRPr="00A41C29">
        <w:rPr>
          <w:rFonts w:asciiTheme="minorHAnsi" w:eastAsia="Arial" w:hAnsiTheme="minorHAnsi" w:cstheme="minorBidi"/>
          <w:b/>
          <w:bCs/>
          <w:color w:val="000000"/>
          <w:sz w:val="22"/>
          <w:szCs w:val="22"/>
          <w:shd w:val="clear" w:color="auto" w:fill="FFFFFF"/>
          <w:lang w:bidi="it-IT"/>
        </w:rPr>
        <w:tab/>
        <w:t xml:space="preserve"> </w:t>
      </w:r>
      <w:r w:rsidRPr="00A41C29">
        <w:rPr>
          <w:rFonts w:asciiTheme="minorHAnsi" w:eastAsia="Arial" w:hAnsiTheme="minorHAnsi" w:cstheme="minorBidi"/>
          <w:sz w:val="22"/>
          <w:szCs w:val="22"/>
          <w:lang w:eastAsia="en-US"/>
        </w:rPr>
        <w:t xml:space="preserve">il Decreto Legislativo 30 marzo 2001, n. 165 recante "Norme generali sull'ordinamento del lavoro alle dipendenze della Amministrazioni Pubbliche" e </w:t>
      </w:r>
      <w:proofErr w:type="spellStart"/>
      <w:r w:rsidRPr="00A41C29">
        <w:rPr>
          <w:rFonts w:asciiTheme="minorHAnsi" w:eastAsia="Arial" w:hAnsiTheme="minorHAnsi" w:cstheme="minorBidi"/>
          <w:sz w:val="22"/>
          <w:szCs w:val="22"/>
          <w:lang w:eastAsia="en-US"/>
        </w:rPr>
        <w:t>ss.mm.ii</w:t>
      </w:r>
      <w:proofErr w:type="spellEnd"/>
      <w:r w:rsidRPr="00A41C29">
        <w:rPr>
          <w:rFonts w:asciiTheme="minorHAnsi" w:eastAsia="Arial" w:hAnsiTheme="minorHAnsi" w:cstheme="minorBidi"/>
          <w:sz w:val="22"/>
          <w:szCs w:val="22"/>
          <w:lang w:eastAsia="en-US"/>
        </w:rPr>
        <w:t>.;</w:t>
      </w:r>
    </w:p>
    <w:p w14:paraId="6E581363" w14:textId="77777777" w:rsidR="00A41C29" w:rsidRPr="00A41C29" w:rsidRDefault="00A41C29" w:rsidP="00A41C29">
      <w:pPr>
        <w:widowControl w:val="0"/>
        <w:tabs>
          <w:tab w:val="left" w:pos="1985"/>
        </w:tabs>
        <w:spacing w:after="200" w:line="276" w:lineRule="auto"/>
        <w:ind w:left="640" w:hanging="640"/>
        <w:rPr>
          <w:rFonts w:asciiTheme="minorHAnsi" w:eastAsia="Arial" w:hAnsiTheme="minorHAnsi" w:cstheme="minorBidi"/>
          <w:sz w:val="22"/>
          <w:szCs w:val="22"/>
          <w:lang w:eastAsia="en-US"/>
        </w:rPr>
      </w:pPr>
      <w:r w:rsidRPr="00A41C29">
        <w:rPr>
          <w:rFonts w:asciiTheme="minorHAnsi" w:eastAsia="Arial" w:hAnsiTheme="minorHAnsi" w:cstheme="minorBidi"/>
          <w:b/>
          <w:bCs/>
          <w:color w:val="000000"/>
          <w:sz w:val="22"/>
          <w:szCs w:val="22"/>
          <w:shd w:val="clear" w:color="auto" w:fill="FFFFFF"/>
          <w:lang w:bidi="it-IT"/>
        </w:rPr>
        <w:t>VISTO</w:t>
      </w:r>
      <w:r w:rsidRPr="00A41C29">
        <w:rPr>
          <w:rFonts w:asciiTheme="minorHAnsi" w:eastAsia="Arial" w:hAnsiTheme="minorHAnsi" w:cstheme="minorBidi"/>
          <w:b/>
          <w:bCs/>
          <w:color w:val="000000"/>
          <w:sz w:val="22"/>
          <w:szCs w:val="22"/>
          <w:shd w:val="clear" w:color="auto" w:fill="FFFFFF"/>
          <w:lang w:bidi="it-IT"/>
        </w:rPr>
        <w:tab/>
        <w:t xml:space="preserve"> </w:t>
      </w:r>
      <w:r w:rsidRPr="00A41C29">
        <w:rPr>
          <w:rFonts w:asciiTheme="minorHAnsi" w:eastAsia="Arial" w:hAnsiTheme="minorHAnsi" w:cstheme="minorBidi"/>
          <w:sz w:val="22"/>
          <w:szCs w:val="22"/>
          <w:lang w:eastAsia="en-US"/>
        </w:rPr>
        <w:t>il DPR 275/99, concernente norme in materia di autonomia delle istituzioni scolastiche</w:t>
      </w:r>
    </w:p>
    <w:p w14:paraId="43ECADF5" w14:textId="77777777" w:rsidR="00A41C29" w:rsidRPr="00A41C29" w:rsidRDefault="00A41C29" w:rsidP="00A41C29">
      <w:pPr>
        <w:widowControl w:val="0"/>
        <w:tabs>
          <w:tab w:val="left" w:pos="1985"/>
        </w:tabs>
        <w:spacing w:after="200" w:line="276" w:lineRule="auto"/>
        <w:ind w:left="640" w:hanging="640"/>
        <w:rPr>
          <w:rFonts w:asciiTheme="minorHAnsi" w:eastAsia="Arial" w:hAnsiTheme="minorHAnsi" w:cstheme="minorBidi"/>
          <w:sz w:val="22"/>
          <w:szCs w:val="22"/>
          <w:lang w:eastAsia="en-US"/>
        </w:rPr>
      </w:pPr>
      <w:r w:rsidRPr="00A41C29">
        <w:rPr>
          <w:rFonts w:asciiTheme="minorHAnsi" w:eastAsia="Arial" w:hAnsiTheme="minorHAnsi" w:cstheme="minorBidi"/>
          <w:b/>
          <w:bCs/>
          <w:sz w:val="22"/>
          <w:szCs w:val="22"/>
          <w:lang w:eastAsia="en-US"/>
        </w:rPr>
        <w:t>VISTO</w:t>
      </w:r>
      <w:r w:rsidRPr="00A41C29">
        <w:rPr>
          <w:rFonts w:asciiTheme="minorHAnsi" w:eastAsia="Arial" w:hAnsiTheme="minorHAnsi" w:cstheme="minorBidi"/>
          <w:sz w:val="22"/>
          <w:szCs w:val="22"/>
          <w:lang w:eastAsia="en-US"/>
        </w:rPr>
        <w:tab/>
        <w:t>il decreto del Presidente del Consiglio dei ministri del 30 settembre 2020 n. 166, recante “Regolamento concernente l’organizzazione del Ministero dell’Istruzione”;</w:t>
      </w:r>
    </w:p>
    <w:p w14:paraId="69DA668B" w14:textId="77777777" w:rsidR="00A41C29" w:rsidRPr="00A41C29" w:rsidRDefault="00A41C29" w:rsidP="00A41C29">
      <w:pPr>
        <w:widowControl w:val="0"/>
        <w:tabs>
          <w:tab w:val="left" w:pos="1985"/>
        </w:tabs>
        <w:spacing w:after="200" w:line="276" w:lineRule="auto"/>
        <w:ind w:left="640" w:hanging="640"/>
        <w:rPr>
          <w:rFonts w:asciiTheme="minorHAnsi" w:eastAsia="Arial" w:hAnsiTheme="minorHAnsi" w:cstheme="minorBidi"/>
          <w:sz w:val="22"/>
          <w:szCs w:val="22"/>
          <w:lang w:eastAsia="en-US"/>
        </w:rPr>
      </w:pPr>
      <w:r w:rsidRPr="00A41C29">
        <w:rPr>
          <w:rFonts w:asciiTheme="minorHAnsi" w:eastAsia="Arial" w:hAnsiTheme="minorHAnsi" w:cstheme="minorBidi"/>
          <w:b/>
          <w:bCs/>
          <w:color w:val="000000"/>
          <w:sz w:val="22"/>
          <w:szCs w:val="22"/>
          <w:shd w:val="clear" w:color="auto" w:fill="FFFFFF"/>
          <w:lang w:bidi="it-IT"/>
        </w:rPr>
        <w:t>VISTA</w:t>
      </w:r>
      <w:r w:rsidRPr="00A41C29">
        <w:rPr>
          <w:rFonts w:asciiTheme="minorHAnsi" w:eastAsia="Arial" w:hAnsiTheme="minorHAnsi" w:cstheme="minorBidi"/>
          <w:b/>
          <w:bCs/>
          <w:color w:val="000000"/>
          <w:sz w:val="22"/>
          <w:szCs w:val="22"/>
          <w:shd w:val="clear" w:color="auto" w:fill="FFFFFF"/>
          <w:lang w:bidi="it-IT"/>
        </w:rPr>
        <w:tab/>
        <w:t xml:space="preserve"> </w:t>
      </w:r>
      <w:r w:rsidRPr="00A41C29">
        <w:rPr>
          <w:rFonts w:asciiTheme="minorHAnsi" w:eastAsia="Arial" w:hAnsiTheme="minorHAnsi" w:cstheme="minorBidi"/>
          <w:sz w:val="22"/>
          <w:szCs w:val="22"/>
          <w:lang w:eastAsia="en-US"/>
        </w:rPr>
        <w:t>la circolare della Funzione Pubblica n.2/2008;</w:t>
      </w:r>
    </w:p>
    <w:p w14:paraId="7A9CDAD4" w14:textId="77777777" w:rsidR="00A41C29" w:rsidRPr="00A41C29" w:rsidRDefault="00A41C29" w:rsidP="00A41C29">
      <w:pPr>
        <w:suppressAutoHyphens/>
        <w:autoSpaceDN w:val="0"/>
        <w:spacing w:after="200" w:line="276" w:lineRule="auto"/>
        <w:textAlignment w:val="baseline"/>
        <w:rPr>
          <w:rFonts w:asciiTheme="minorHAnsi" w:eastAsia="SimSun" w:hAnsiTheme="minorHAnsi"/>
          <w:bCs/>
          <w:kern w:val="3"/>
          <w:sz w:val="22"/>
          <w:szCs w:val="22"/>
          <w:lang w:eastAsia="en-US"/>
        </w:rPr>
      </w:pPr>
      <w:bookmarkStart w:id="1" w:name="_Hlk133176811"/>
      <w:r w:rsidRPr="00A41C29">
        <w:rPr>
          <w:rFonts w:asciiTheme="minorHAnsi" w:eastAsia="SimSun" w:hAnsiTheme="minorHAnsi" w:cs="F"/>
          <w:b/>
          <w:bCs/>
          <w:kern w:val="3"/>
          <w:sz w:val="22"/>
          <w:szCs w:val="22"/>
          <w:lang w:eastAsia="en-US"/>
        </w:rPr>
        <w:t>VISTO</w:t>
      </w:r>
      <w:r w:rsidRPr="00A41C29">
        <w:rPr>
          <w:rFonts w:asciiTheme="minorHAnsi" w:eastAsia="SimSun" w:hAnsiTheme="minorHAnsi"/>
          <w:bCs/>
          <w:kern w:val="3"/>
          <w:sz w:val="22"/>
          <w:szCs w:val="22"/>
          <w:lang w:eastAsia="en-US"/>
        </w:rPr>
        <w:tab/>
        <w:t xml:space="preserve">che ai sensi dell’art. 45 del D.I. 129/2018, l’istituzione scolastica può stipulare contratti di prestazione </w:t>
      </w:r>
      <w:r w:rsidRPr="00A41C29">
        <w:rPr>
          <w:rFonts w:asciiTheme="minorHAnsi" w:eastAsia="SimSun" w:hAnsiTheme="minorHAnsi"/>
          <w:bCs/>
          <w:kern w:val="3"/>
          <w:sz w:val="22"/>
          <w:szCs w:val="22"/>
          <w:lang w:eastAsia="en-US"/>
        </w:rPr>
        <w:tab/>
        <w:t xml:space="preserve">d’opera con esperti per particolari attività ed insegnamenti, al fine di garantire l’arricchimento </w:t>
      </w:r>
      <w:r w:rsidRPr="00A41C29">
        <w:rPr>
          <w:rFonts w:asciiTheme="minorHAnsi" w:eastAsia="SimSun" w:hAnsiTheme="minorHAnsi"/>
          <w:bCs/>
          <w:kern w:val="3"/>
          <w:sz w:val="22"/>
          <w:szCs w:val="22"/>
          <w:lang w:eastAsia="en-US"/>
        </w:rPr>
        <w:tab/>
        <w:t>dell’offerta formativa, nonché la realizzazione di specifici programmi di ricerca e di sperimentazione</w:t>
      </w:r>
      <w:bookmarkEnd w:id="1"/>
    </w:p>
    <w:p w14:paraId="6E83EC47" w14:textId="77777777" w:rsidR="00A41C29" w:rsidRPr="00A41C29" w:rsidRDefault="00A41C29" w:rsidP="00A41C29">
      <w:pPr>
        <w:overflowPunct w:val="0"/>
        <w:autoSpaceDE w:val="0"/>
        <w:autoSpaceDN w:val="0"/>
        <w:adjustRightInd w:val="0"/>
        <w:ind w:left="1276" w:hanging="1276"/>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bCs/>
          <w:sz w:val="22"/>
          <w:szCs w:val="22"/>
        </w:rPr>
        <w:t xml:space="preserve">VISTO    </w:t>
      </w:r>
      <w:r w:rsidRPr="00A41C29">
        <w:rPr>
          <w:rFonts w:asciiTheme="minorHAnsi" w:eastAsiaTheme="minorEastAsia" w:hAnsiTheme="minorHAnsi" w:cstheme="minorBidi"/>
          <w:bCs/>
          <w:sz w:val="22"/>
          <w:szCs w:val="22"/>
        </w:rPr>
        <w:t xml:space="preserve">la circolare n° 2 del 2 febbraio 2009 del Ministero del Lavoro che regolamenta i compensi, gli aspetti </w:t>
      </w:r>
    </w:p>
    <w:p w14:paraId="560C43F9" w14:textId="77777777" w:rsidR="00A41C29" w:rsidRPr="00A41C29" w:rsidRDefault="00A41C29" w:rsidP="00A41C29">
      <w:pPr>
        <w:overflowPunct w:val="0"/>
        <w:autoSpaceDE w:val="0"/>
        <w:autoSpaceDN w:val="0"/>
        <w:adjustRightInd w:val="0"/>
        <w:ind w:left="1276" w:hanging="1276"/>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Cs/>
          <w:sz w:val="22"/>
          <w:szCs w:val="22"/>
        </w:rPr>
        <w:t xml:space="preserve">               fiscali E contributivi per gli incarichi ed impieghi nella P.A.</w:t>
      </w:r>
    </w:p>
    <w:p w14:paraId="2F987BC1" w14:textId="77777777" w:rsidR="00A41C29" w:rsidRPr="00A41C29" w:rsidRDefault="00A41C29" w:rsidP="00A41C29">
      <w:pPr>
        <w:overflowPunct w:val="0"/>
        <w:autoSpaceDE w:val="0"/>
        <w:autoSpaceDN w:val="0"/>
        <w:adjustRightInd w:val="0"/>
        <w:ind w:left="1276" w:hanging="1276"/>
        <w:textAlignment w:val="baseline"/>
        <w:rPr>
          <w:rFonts w:asciiTheme="minorHAnsi" w:eastAsiaTheme="minorEastAsia" w:hAnsiTheme="minorHAnsi" w:cstheme="minorBidi"/>
          <w:bCs/>
          <w:sz w:val="22"/>
          <w:szCs w:val="22"/>
        </w:rPr>
      </w:pPr>
    </w:p>
    <w:p w14:paraId="07D05BDB" w14:textId="72EF8908" w:rsidR="00A41C29" w:rsidRPr="00A41C29" w:rsidRDefault="00A41C29" w:rsidP="00A41C29">
      <w:pPr>
        <w:overflowPunct w:val="0"/>
        <w:autoSpaceDE w:val="0"/>
        <w:autoSpaceDN w:val="0"/>
        <w:adjustRightInd w:val="0"/>
        <w:ind w:left="1276" w:hanging="1276"/>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VISTI</w:t>
      </w:r>
      <w:r w:rsidRPr="00A41C29">
        <w:rPr>
          <w:rFonts w:asciiTheme="minorHAnsi" w:eastAsiaTheme="minorEastAsia" w:hAnsiTheme="minorHAnsi" w:cstheme="minorBidi"/>
          <w:bCs/>
          <w:sz w:val="22"/>
          <w:szCs w:val="22"/>
        </w:rPr>
        <w:t xml:space="preserve">     il Contratto Collettivo Nazionale (CCNL) del Comparto Scuola del </w:t>
      </w:r>
      <w:r w:rsidR="00E6743A">
        <w:rPr>
          <w:rFonts w:asciiTheme="minorHAnsi" w:eastAsiaTheme="minorEastAsia" w:hAnsiTheme="minorHAnsi" w:cstheme="minorBidi"/>
          <w:bCs/>
          <w:sz w:val="22"/>
          <w:szCs w:val="22"/>
        </w:rPr>
        <w:t xml:space="preserve">28/01/2024 </w:t>
      </w:r>
      <w:r w:rsidRPr="00A41C29">
        <w:rPr>
          <w:rFonts w:asciiTheme="minorHAnsi" w:eastAsiaTheme="minorEastAsia" w:hAnsiTheme="minorHAnsi" w:cstheme="minorBidi"/>
          <w:bCs/>
          <w:sz w:val="22"/>
          <w:szCs w:val="22"/>
        </w:rPr>
        <w:t xml:space="preserve">e il Contratto </w:t>
      </w:r>
    </w:p>
    <w:p w14:paraId="5F6091A3" w14:textId="77777777" w:rsidR="00A41C29" w:rsidRPr="00A41C29" w:rsidRDefault="00A41C29" w:rsidP="00A41C29">
      <w:pPr>
        <w:overflowPunct w:val="0"/>
        <w:autoSpaceDE w:val="0"/>
        <w:autoSpaceDN w:val="0"/>
        <w:adjustRightInd w:val="0"/>
        <w:ind w:left="1276" w:hanging="568"/>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Cs/>
          <w:sz w:val="22"/>
          <w:szCs w:val="22"/>
        </w:rPr>
        <w:t>Collettivo Nazionale (CCNL) dell’Area Istruzione e Ricerca 2016-2018 del 19 aprile 2018;</w:t>
      </w:r>
    </w:p>
    <w:p w14:paraId="16BFF315" w14:textId="77777777" w:rsidR="00A41C29" w:rsidRPr="00A41C29" w:rsidRDefault="00A41C29" w:rsidP="00A41C29">
      <w:pPr>
        <w:overflowPunct w:val="0"/>
        <w:autoSpaceDE w:val="0"/>
        <w:autoSpaceDN w:val="0"/>
        <w:adjustRightInd w:val="0"/>
        <w:textAlignment w:val="baseline"/>
        <w:rPr>
          <w:rFonts w:asciiTheme="minorHAnsi" w:eastAsiaTheme="minorEastAsia" w:hAnsiTheme="minorHAnsi" w:cstheme="minorBidi"/>
          <w:bCs/>
          <w:sz w:val="22"/>
          <w:szCs w:val="22"/>
        </w:rPr>
      </w:pPr>
    </w:p>
    <w:p w14:paraId="5CDD3070" w14:textId="77777777" w:rsidR="00A41C29" w:rsidRPr="00A41C29" w:rsidRDefault="00A41C29" w:rsidP="00A41C29">
      <w:pPr>
        <w:overflowPunct w:val="0"/>
        <w:autoSpaceDE w:val="0"/>
        <w:autoSpaceDN w:val="0"/>
        <w:adjustRightInd w:val="0"/>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VISTA</w:t>
      </w:r>
      <w:r w:rsidRPr="00A41C29">
        <w:rPr>
          <w:rFonts w:asciiTheme="minorHAnsi" w:eastAsiaTheme="minorEastAsia" w:hAnsiTheme="minorHAnsi" w:cstheme="minorBidi"/>
          <w:bCs/>
          <w:sz w:val="22"/>
          <w:szCs w:val="22"/>
        </w:rPr>
        <w:t xml:space="preserve">      la Circolare del Ministero dell’istruzione, dell’università e della ricerca n. 34815, del 2 agosto 2017, </w:t>
      </w:r>
    </w:p>
    <w:p w14:paraId="2C98214A" w14:textId="77777777" w:rsidR="00A41C29" w:rsidRPr="00A41C29" w:rsidRDefault="00A41C29" w:rsidP="00A41C29">
      <w:pPr>
        <w:overflowPunct w:val="0"/>
        <w:autoSpaceDE w:val="0"/>
        <w:autoSpaceDN w:val="0"/>
        <w:adjustRightInd w:val="0"/>
        <w:ind w:left="836"/>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Cs/>
          <w:sz w:val="22"/>
          <w:szCs w:val="22"/>
        </w:rPr>
        <w:lastRenderedPageBreak/>
        <w:t>relativa alla procedura di individuazione del personale esperto e dei connessi adempimenti di      natura fiscale, previdenziale e assistenziale;</w:t>
      </w:r>
    </w:p>
    <w:p w14:paraId="6341DD3C" w14:textId="77777777" w:rsidR="00A41C29" w:rsidRPr="00A41C29" w:rsidRDefault="00A41C29" w:rsidP="00A41C29">
      <w:pPr>
        <w:overflowPunct w:val="0"/>
        <w:autoSpaceDE w:val="0"/>
        <w:autoSpaceDN w:val="0"/>
        <w:adjustRightInd w:val="0"/>
        <w:ind w:left="1276" w:hanging="1276"/>
        <w:textAlignment w:val="baseline"/>
        <w:rPr>
          <w:rFonts w:asciiTheme="minorHAnsi" w:eastAsiaTheme="minorEastAsia" w:hAnsiTheme="minorHAnsi" w:cstheme="minorBidi"/>
          <w:bCs/>
          <w:sz w:val="22"/>
          <w:szCs w:val="22"/>
        </w:rPr>
      </w:pPr>
    </w:p>
    <w:p w14:paraId="70D14054" w14:textId="77777777" w:rsidR="00A41C29" w:rsidRPr="00A41C29" w:rsidRDefault="00A41C29" w:rsidP="00A41C29">
      <w:pPr>
        <w:tabs>
          <w:tab w:val="left" w:pos="1628"/>
        </w:tabs>
        <w:ind w:left="709" w:hanging="709"/>
        <w:contextualSpacing/>
        <w:rPr>
          <w:rFonts w:asciiTheme="minorHAnsi" w:hAnsiTheme="minorHAnsi" w:cstheme="minorHAnsi"/>
          <w:sz w:val="22"/>
          <w:szCs w:val="22"/>
        </w:rPr>
      </w:pPr>
      <w:r w:rsidRPr="00A41C29">
        <w:rPr>
          <w:rFonts w:asciiTheme="minorHAnsi" w:hAnsiTheme="minorHAnsi" w:cstheme="minorHAnsi"/>
          <w:b/>
          <w:sz w:val="22"/>
          <w:szCs w:val="22"/>
        </w:rPr>
        <w:t>VISTO</w:t>
      </w:r>
      <w:r w:rsidRPr="00A41C29">
        <w:rPr>
          <w:rFonts w:asciiTheme="minorHAnsi" w:hAnsiTheme="minorHAnsi" w:cstheme="minorHAnsi"/>
          <w:b/>
          <w:sz w:val="22"/>
          <w:szCs w:val="22"/>
        </w:rPr>
        <w:tab/>
        <w:t xml:space="preserve"> </w:t>
      </w:r>
      <w:r w:rsidRPr="00A41C29">
        <w:rPr>
          <w:rFonts w:asciiTheme="minorHAnsi" w:hAnsiTheme="minorHAnsi" w:cstheme="minorHAnsi"/>
          <w:sz w:val="22"/>
          <w:szCs w:val="22"/>
        </w:rPr>
        <w:t xml:space="preserve">il Decreto Interministeriale 129/2018, concernente “Regolamento concernente </w:t>
      </w:r>
      <w:r w:rsidRPr="00A41C29">
        <w:rPr>
          <w:rFonts w:asciiTheme="minorHAnsi" w:hAnsiTheme="minorHAnsi" w:cstheme="minorHAnsi"/>
          <w:spacing w:val="2"/>
          <w:sz w:val="22"/>
          <w:szCs w:val="22"/>
        </w:rPr>
        <w:t>le</w:t>
      </w:r>
    </w:p>
    <w:p w14:paraId="269DC82F" w14:textId="77777777" w:rsidR="00A41C29" w:rsidRDefault="00A41C29" w:rsidP="00A41C29">
      <w:pPr>
        <w:tabs>
          <w:tab w:val="left" w:pos="1628"/>
        </w:tabs>
        <w:ind w:left="709" w:hanging="709"/>
        <w:contextualSpacing/>
        <w:rPr>
          <w:rFonts w:asciiTheme="minorHAnsi" w:hAnsiTheme="minorHAnsi" w:cstheme="minorHAnsi"/>
          <w:sz w:val="22"/>
          <w:szCs w:val="22"/>
        </w:rPr>
      </w:pPr>
      <w:r w:rsidRPr="00A41C29">
        <w:rPr>
          <w:rFonts w:asciiTheme="minorHAnsi" w:hAnsiTheme="minorHAnsi" w:cstheme="minorHAnsi"/>
          <w:sz w:val="22"/>
          <w:szCs w:val="22"/>
        </w:rPr>
        <w:tab/>
        <w:t>Istruzioni generali sulla gestione amministrativo-contabile delle istituzioni scolastiche";</w:t>
      </w:r>
    </w:p>
    <w:p w14:paraId="56FAA7D1" w14:textId="77777777" w:rsidR="00E6743A" w:rsidRDefault="00E6743A" w:rsidP="00A41C29">
      <w:pPr>
        <w:tabs>
          <w:tab w:val="left" w:pos="1628"/>
        </w:tabs>
        <w:ind w:left="709" w:hanging="709"/>
        <w:contextualSpacing/>
        <w:rPr>
          <w:rFonts w:asciiTheme="minorHAnsi" w:hAnsiTheme="minorHAnsi" w:cstheme="minorHAnsi"/>
          <w:sz w:val="22"/>
          <w:szCs w:val="22"/>
        </w:rPr>
      </w:pPr>
    </w:p>
    <w:p w14:paraId="79FD8B61" w14:textId="77777777" w:rsidR="00E6743A" w:rsidRDefault="00E6743A" w:rsidP="00A41C29">
      <w:pPr>
        <w:tabs>
          <w:tab w:val="left" w:pos="1628"/>
        </w:tabs>
        <w:ind w:left="709" w:hanging="709"/>
        <w:contextualSpacing/>
        <w:rPr>
          <w:rFonts w:asciiTheme="minorHAnsi" w:hAnsiTheme="minorHAnsi" w:cstheme="minorHAnsi"/>
          <w:sz w:val="22"/>
          <w:szCs w:val="22"/>
        </w:rPr>
      </w:pPr>
    </w:p>
    <w:p w14:paraId="37A702E7" w14:textId="77777777" w:rsidR="00E6743A" w:rsidRPr="00A41C29" w:rsidRDefault="00E6743A" w:rsidP="00A41C29">
      <w:pPr>
        <w:tabs>
          <w:tab w:val="left" w:pos="1628"/>
        </w:tabs>
        <w:ind w:left="709" w:hanging="709"/>
        <w:contextualSpacing/>
        <w:rPr>
          <w:rFonts w:asciiTheme="minorHAnsi" w:hAnsiTheme="minorHAnsi" w:cstheme="minorHAnsi"/>
          <w:sz w:val="22"/>
          <w:szCs w:val="22"/>
        </w:rPr>
      </w:pPr>
    </w:p>
    <w:p w14:paraId="0E157BAF" w14:textId="77777777" w:rsidR="00A41C29" w:rsidRPr="00A41C29" w:rsidRDefault="00A41C29" w:rsidP="00A41C29">
      <w:pPr>
        <w:tabs>
          <w:tab w:val="left" w:pos="1628"/>
        </w:tabs>
        <w:ind w:left="709" w:hanging="709"/>
        <w:contextualSpacing/>
        <w:rPr>
          <w:rFonts w:asciiTheme="minorHAnsi" w:hAnsiTheme="minorHAnsi" w:cstheme="minorHAnsi"/>
          <w:sz w:val="22"/>
          <w:szCs w:val="22"/>
        </w:rPr>
      </w:pPr>
    </w:p>
    <w:p w14:paraId="69369C6C" w14:textId="77777777" w:rsidR="00A41C29" w:rsidRPr="00A41C29" w:rsidRDefault="00A41C29" w:rsidP="00A41C29">
      <w:pPr>
        <w:overflowPunct w:val="0"/>
        <w:autoSpaceDE w:val="0"/>
        <w:autoSpaceDN w:val="0"/>
        <w:adjustRightInd w:val="0"/>
        <w:spacing w:line="276" w:lineRule="auto"/>
        <w:ind w:left="641" w:hanging="641"/>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regolamento (UE) 12 febbraio 2021, n. 2021/241, che istituisce il dispositivo per la ripresa e la resilienza;</w:t>
      </w:r>
    </w:p>
    <w:p w14:paraId="6F1BCFBF" w14:textId="77777777" w:rsidR="00A41C29" w:rsidRPr="00A41C29" w:rsidRDefault="00A41C29" w:rsidP="00A41C29">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p>
    <w:p w14:paraId="18FDBD89" w14:textId="77777777" w:rsidR="00A41C29" w:rsidRPr="00A41C29" w:rsidRDefault="00A41C29" w:rsidP="00A41C29">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il regolamento (UE) 2021/1060 del Parlamento europeo e del Consiglio del 24 giugno 2021;</w:t>
      </w:r>
    </w:p>
    <w:p w14:paraId="595D0104" w14:textId="77777777" w:rsidR="00A41C29" w:rsidRPr="00A41C29" w:rsidRDefault="00A41C29" w:rsidP="00A41C29">
      <w:pPr>
        <w:overflowPunct w:val="0"/>
        <w:autoSpaceDE w:val="0"/>
        <w:autoSpaceDN w:val="0"/>
        <w:adjustRightInd w:val="0"/>
        <w:spacing w:line="276" w:lineRule="auto"/>
        <w:textAlignment w:val="baseline"/>
        <w:rPr>
          <w:rFonts w:asciiTheme="minorHAnsi" w:eastAsiaTheme="minorEastAsia" w:hAnsiTheme="minorHAnsi" w:cstheme="minorBidi"/>
          <w:b/>
          <w:sz w:val="22"/>
          <w:szCs w:val="22"/>
        </w:rPr>
      </w:pPr>
    </w:p>
    <w:p w14:paraId="5FFCE4E5" w14:textId="77777777" w:rsidR="00A41C29" w:rsidRPr="00A41C29" w:rsidRDefault="00A41C29" w:rsidP="00A41C29">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il regolamento delegato (UE) 2021/2106 della Commissione del 28 settembre 2021, che integra il regolamento (UE) 2021/241 del Parlamento europeo e del Consiglio, che istituisce il dispositivo per la ripresa e la resilienza, definendo una metodologia per la rendicontazione della spesa sociale;</w:t>
      </w:r>
    </w:p>
    <w:p w14:paraId="03E61B5B" w14:textId="77777777" w:rsidR="00A41C29" w:rsidRPr="00A41C29" w:rsidRDefault="00A41C29" w:rsidP="00A41C29">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p>
    <w:p w14:paraId="2DB436B2" w14:textId="77777777" w:rsidR="00A41C29" w:rsidRPr="00A41C29" w:rsidRDefault="00A41C29" w:rsidP="00A41C29">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75A30CD3" w14:textId="77777777" w:rsidR="00A41C29" w:rsidRPr="00A41C29" w:rsidRDefault="00A41C29" w:rsidP="00A41C29">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p>
    <w:p w14:paraId="0B2FE368" w14:textId="77777777" w:rsidR="00A41C29" w:rsidRPr="00A41C29" w:rsidRDefault="00A41C29" w:rsidP="00A41C29">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 xml:space="preserve">il decreto del Ministro dell’istruzione 12 aprile 2023 prot.  n° </w:t>
      </w:r>
      <w:bookmarkStart w:id="2" w:name="_Hlk158394190"/>
      <w:r w:rsidRPr="00A41C29">
        <w:rPr>
          <w:rFonts w:asciiTheme="minorHAnsi" w:eastAsiaTheme="minorEastAsia" w:hAnsiTheme="minorHAnsi" w:cstheme="minorBidi"/>
          <w:b/>
          <w:i/>
          <w:iCs/>
          <w:sz w:val="22"/>
          <w:szCs w:val="22"/>
        </w:rPr>
        <w:t>m_pi. AOOGAMBI. Registro Decreti. R. 000065,</w:t>
      </w:r>
      <w:r w:rsidRPr="00A41C29">
        <w:rPr>
          <w:rFonts w:asciiTheme="minorHAnsi" w:eastAsiaTheme="minorEastAsia" w:hAnsiTheme="minorHAnsi" w:cstheme="minorBidi"/>
          <w:bCs/>
          <w:sz w:val="22"/>
          <w:szCs w:val="22"/>
        </w:rPr>
        <w:t xml:space="preserve"> </w:t>
      </w:r>
      <w:bookmarkEnd w:id="2"/>
      <w:r w:rsidRPr="00A41C29">
        <w:rPr>
          <w:rFonts w:asciiTheme="minorHAnsi" w:eastAsiaTheme="minorEastAsia" w:hAnsiTheme="minorHAnsi" w:cstheme="minorBidi"/>
          <w:bCs/>
          <w:sz w:val="22"/>
          <w:szCs w:val="22"/>
        </w:rPr>
        <w:t>recante “Riparto delle risorse per l’investimento 3.1 “Nuove competenze e nuovi linguaggi” “Intervento straordinario finalizzato realizzazione di percorsi didattici, formativi e di orientamento per alunni e studenti finalizzati a promuovere l’integrazione, all’interno dei curricula di tutti i cicli scolastici, di attività, metodologie e contenuti volti a sviluppare le competenze STEM, digitali e di</w:t>
      </w:r>
    </w:p>
    <w:p w14:paraId="4733BDDC" w14:textId="77777777" w:rsidR="00A41C29" w:rsidRPr="00A41C29" w:rsidRDefault="00A41C29" w:rsidP="00A41C29">
      <w:pPr>
        <w:overflowPunct w:val="0"/>
        <w:autoSpaceDE w:val="0"/>
        <w:autoSpaceDN w:val="0"/>
        <w:adjustRightInd w:val="0"/>
        <w:spacing w:line="276" w:lineRule="auto"/>
        <w:ind w:left="703"/>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Cs/>
          <w:sz w:val="22"/>
          <w:szCs w:val="22"/>
        </w:rPr>
        <w:t>innovazione, nonché quelle linguistiche, garantendo pari opportunità e parità di genere in termini</w:t>
      </w:r>
    </w:p>
    <w:p w14:paraId="270779CA" w14:textId="77777777" w:rsidR="00A41C29" w:rsidRPr="00A41C29" w:rsidRDefault="00A41C29" w:rsidP="00A41C29">
      <w:pPr>
        <w:overflowPunct w:val="0"/>
        <w:autoSpaceDE w:val="0"/>
        <w:autoSpaceDN w:val="0"/>
        <w:adjustRightInd w:val="0"/>
        <w:spacing w:line="276" w:lineRule="auto"/>
        <w:ind w:left="703"/>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Cs/>
          <w:sz w:val="22"/>
          <w:szCs w:val="22"/>
        </w:rPr>
        <w:t>Ministero dell’Istruzione e del Merito di approccio metodologico e di attività di orientamento STEM”;</w:t>
      </w:r>
    </w:p>
    <w:p w14:paraId="64D7FE31" w14:textId="77777777" w:rsidR="00A41C29" w:rsidRPr="00A41C29" w:rsidRDefault="00A41C29" w:rsidP="00A41C29">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p>
    <w:p w14:paraId="4D3F8666" w14:textId="77777777" w:rsidR="00A41C29" w:rsidRPr="00A41C29" w:rsidRDefault="00A41C29" w:rsidP="00A41C29">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L’Allegato 1 colonna Quota A - Riparto delle risorse alle istituzioni scolastiche in attuazione della linea di investimento 3.1 “Nuove competenze e nuovi linguaggi” nell’ambito della Missione 4 – Componente 1 – del PNRR</w:t>
      </w:r>
    </w:p>
    <w:p w14:paraId="1913E6C7" w14:textId="77777777" w:rsidR="00A41C29" w:rsidRPr="00A41C29" w:rsidRDefault="00A41C29" w:rsidP="00A41C29">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p>
    <w:p w14:paraId="2B890D1A" w14:textId="77777777" w:rsidR="00A41C29" w:rsidRPr="00A41C29" w:rsidRDefault="00A41C29" w:rsidP="00A41C29">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L’Allegato 1 colonna Quota B - Riparto delle risorse alle istituzioni scolastiche in attuazione della linea di investimento 3.1 “Nuove competenze e nuovi linguaggi” nell’ambito della Missione 4 – Componente 1 – del PNRR</w:t>
      </w:r>
    </w:p>
    <w:p w14:paraId="43C869C0" w14:textId="77777777" w:rsidR="00A41C29" w:rsidRPr="00A41C29" w:rsidRDefault="00A41C29" w:rsidP="00A41C29">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p>
    <w:p w14:paraId="7A8DB347" w14:textId="77777777" w:rsidR="00A41C29" w:rsidRPr="00A41C29" w:rsidRDefault="00A41C29" w:rsidP="00A41C29">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VISTO</w:t>
      </w:r>
      <w:r w:rsidRPr="00A41C29">
        <w:rPr>
          <w:rFonts w:asciiTheme="minorHAnsi" w:eastAsiaTheme="minorEastAsia" w:hAnsiTheme="minorHAnsi" w:cstheme="minorBidi"/>
          <w:bCs/>
          <w:sz w:val="22"/>
          <w:szCs w:val="22"/>
        </w:rPr>
        <w:tab/>
        <w:t xml:space="preserve">la nota prot. n. </w:t>
      </w:r>
      <w:r w:rsidRPr="00A41C29">
        <w:rPr>
          <w:rFonts w:asciiTheme="minorHAnsi" w:eastAsiaTheme="minorEastAsia" w:hAnsiTheme="minorHAnsi" w:cstheme="minorBidi"/>
          <w:b/>
          <w:i/>
          <w:iCs/>
          <w:sz w:val="22"/>
          <w:szCs w:val="22"/>
        </w:rPr>
        <w:t>m_pi. AOOGAMBI. Registro Decreti. u. 0132935,</w:t>
      </w:r>
      <w:r w:rsidRPr="00A41C29">
        <w:rPr>
          <w:rFonts w:asciiTheme="minorHAnsi" w:eastAsiaTheme="minorEastAsia" w:hAnsiTheme="minorHAnsi" w:cstheme="minorBidi"/>
          <w:bCs/>
          <w:sz w:val="22"/>
          <w:szCs w:val="22"/>
        </w:rPr>
        <w:t xml:space="preserve"> del 15 novembre 2023 con la quale il Ministro dell’istruzione ha diramato le istruzioni operative per le </w:t>
      </w:r>
      <w:bookmarkStart w:id="3" w:name="_Hlk158394474"/>
      <w:r w:rsidRPr="00A41C29">
        <w:rPr>
          <w:rFonts w:asciiTheme="minorHAnsi" w:eastAsiaTheme="minorEastAsia" w:hAnsiTheme="minorHAnsi" w:cstheme="minorBidi"/>
          <w:bCs/>
          <w:sz w:val="22"/>
          <w:szCs w:val="22"/>
        </w:rPr>
        <w:t>“Azioni di potenziamento delle competenze STEM e multilinguistiche”</w:t>
      </w:r>
    </w:p>
    <w:bookmarkEnd w:id="3"/>
    <w:p w14:paraId="2923A467" w14:textId="77777777" w:rsidR="00A41C29" w:rsidRPr="00A41C29" w:rsidRDefault="00A41C29" w:rsidP="00A41C29">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p>
    <w:p w14:paraId="5766D5C3" w14:textId="77777777" w:rsidR="00A41C29" w:rsidRPr="00A41C29" w:rsidRDefault="00A41C29" w:rsidP="00A41C29">
      <w:pPr>
        <w:overflowPunct w:val="0"/>
        <w:autoSpaceDE w:val="0"/>
        <w:autoSpaceDN w:val="0"/>
        <w:adjustRightInd w:val="0"/>
        <w:spacing w:line="276" w:lineRule="auto"/>
        <w:ind w:left="1410" w:hanging="1410"/>
        <w:textAlignment w:val="baseline"/>
        <w:rPr>
          <w:rFonts w:asciiTheme="minorHAnsi" w:eastAsiaTheme="minorEastAsia" w:hAnsiTheme="minorHAnsi" w:cstheme="minorBidi"/>
          <w:bCs/>
          <w:sz w:val="22"/>
          <w:szCs w:val="22"/>
        </w:rPr>
      </w:pPr>
      <w:r w:rsidRPr="00A41C29">
        <w:rPr>
          <w:rFonts w:asciiTheme="minorHAnsi" w:eastAsiaTheme="minorEastAsia" w:hAnsiTheme="minorHAnsi" w:cstheme="minorBidi"/>
          <w:b/>
          <w:sz w:val="22"/>
          <w:szCs w:val="22"/>
        </w:rPr>
        <w:t>CONSIDERATO</w:t>
      </w:r>
      <w:r w:rsidRPr="00A41C29">
        <w:rPr>
          <w:rFonts w:asciiTheme="minorHAnsi" w:eastAsiaTheme="minorEastAsia" w:hAnsiTheme="minorHAnsi" w:cstheme="minorBidi"/>
          <w:bCs/>
          <w:sz w:val="22"/>
          <w:szCs w:val="22"/>
        </w:rPr>
        <w:tab/>
        <w:t>l’attuazione del PNRR prevede, per l’attuazione della Missione 4 – Componente 1 – Investimento 3.1</w:t>
      </w:r>
      <w:r w:rsidRPr="00A41C29">
        <w:t xml:space="preserve"> </w:t>
      </w:r>
      <w:r w:rsidRPr="00A41C29">
        <w:rPr>
          <w:rFonts w:asciiTheme="minorHAnsi" w:eastAsiaTheme="minorEastAsia" w:hAnsiTheme="minorHAnsi" w:cstheme="minorBidi"/>
          <w:bCs/>
          <w:sz w:val="22"/>
          <w:szCs w:val="22"/>
        </w:rPr>
        <w:t xml:space="preserve">“Azioni di potenziamento delle competenze STEM e multilinguistiche” l’individuazione del Ministero dell’istruzione e del merito quale Amministrazione titolare  </w:t>
      </w:r>
    </w:p>
    <w:p w14:paraId="1F238B95" w14:textId="77777777" w:rsidR="00A41C29" w:rsidRPr="00A41C29" w:rsidRDefault="00A41C29" w:rsidP="00A41C29">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p>
    <w:p w14:paraId="40DFFCF4" w14:textId="77777777" w:rsidR="008855C6" w:rsidRDefault="008855C6" w:rsidP="008855C6">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r w:rsidRPr="003A433E">
        <w:rPr>
          <w:rFonts w:asciiTheme="minorHAnsi" w:eastAsiaTheme="minorEastAsia" w:hAnsiTheme="minorHAnsi" w:cstheme="minorBidi"/>
          <w:b/>
          <w:sz w:val="22"/>
          <w:szCs w:val="22"/>
        </w:rPr>
        <w:t xml:space="preserve">VISTO </w:t>
      </w:r>
      <w:r w:rsidRPr="003A433E">
        <w:rPr>
          <w:rFonts w:asciiTheme="minorHAnsi" w:eastAsiaTheme="minorEastAsia" w:hAnsiTheme="minorHAnsi" w:cstheme="minorBidi"/>
          <w:bCs/>
          <w:sz w:val="22"/>
          <w:szCs w:val="22"/>
        </w:rPr>
        <w:t xml:space="preserve">  </w:t>
      </w:r>
      <w:r>
        <w:rPr>
          <w:rFonts w:asciiTheme="minorHAnsi" w:eastAsiaTheme="minorEastAsia" w:hAnsiTheme="minorHAnsi" w:cstheme="minorBidi"/>
          <w:bCs/>
          <w:sz w:val="22"/>
          <w:szCs w:val="22"/>
        </w:rPr>
        <w:t xml:space="preserve">l’atto di concessione </w:t>
      </w:r>
      <w:proofErr w:type="spellStart"/>
      <w:r>
        <w:rPr>
          <w:rFonts w:asciiTheme="minorHAnsi" w:eastAsiaTheme="minorEastAsia" w:hAnsiTheme="minorHAnsi" w:cstheme="minorBidi"/>
          <w:bCs/>
          <w:sz w:val="22"/>
          <w:szCs w:val="22"/>
        </w:rPr>
        <w:t>prot</w:t>
      </w:r>
      <w:proofErr w:type="spellEnd"/>
      <w:r>
        <w:rPr>
          <w:rFonts w:asciiTheme="minorHAnsi" w:eastAsiaTheme="minorEastAsia" w:hAnsiTheme="minorHAnsi" w:cstheme="minorBidi"/>
          <w:bCs/>
          <w:sz w:val="22"/>
          <w:szCs w:val="22"/>
        </w:rPr>
        <w:t>. n. 32188 del 28/02/2024 che costituisce formale autorizzazione all’avvio del progetto e contestuale autorizzazione alla spesa</w:t>
      </w:r>
    </w:p>
    <w:p w14:paraId="5F24AE44" w14:textId="77777777" w:rsidR="00A41C29" w:rsidRPr="00A41C29" w:rsidRDefault="00A41C29" w:rsidP="00A41C29">
      <w:pPr>
        <w:rPr>
          <w:rFonts w:asciiTheme="minorHAnsi" w:eastAsia="Calibri" w:hAnsiTheme="minorHAnsi" w:cstheme="minorBidi"/>
          <w:sz w:val="22"/>
          <w:szCs w:val="22"/>
          <w:lang w:eastAsia="en-US"/>
        </w:rPr>
      </w:pPr>
    </w:p>
    <w:p w14:paraId="1D3E5706" w14:textId="77777777" w:rsidR="00A41C29" w:rsidRPr="00A41C29" w:rsidRDefault="00A41C29" w:rsidP="00A41C29">
      <w:pPr>
        <w:ind w:left="705" w:hanging="705"/>
        <w:rPr>
          <w:rFonts w:asciiTheme="minorHAnsi" w:eastAsia="Calibri" w:hAnsiTheme="minorHAnsi" w:cstheme="minorBidi"/>
          <w:sz w:val="22"/>
          <w:szCs w:val="22"/>
          <w:lang w:eastAsia="en-US"/>
        </w:rPr>
      </w:pPr>
      <w:r w:rsidRPr="00A41C29">
        <w:rPr>
          <w:rFonts w:asciiTheme="minorHAnsi" w:eastAsia="Calibri" w:hAnsiTheme="minorHAnsi" w:cstheme="minorBidi"/>
          <w:b/>
          <w:bCs/>
          <w:sz w:val="22"/>
          <w:szCs w:val="22"/>
          <w:lang w:eastAsia="en-US"/>
        </w:rPr>
        <w:t>VISTO</w:t>
      </w:r>
      <w:r w:rsidRPr="00A41C29">
        <w:rPr>
          <w:rFonts w:asciiTheme="minorHAnsi" w:eastAsia="Calibri" w:hAnsiTheme="minorHAnsi" w:cstheme="minorBidi"/>
          <w:sz w:val="22"/>
          <w:szCs w:val="22"/>
          <w:lang w:eastAsia="en-US"/>
        </w:rPr>
        <w:tab/>
        <w:t>l’articolo 53 del Dlgs. 165/2001 che al comma 2 declina: “Le pubbliche amministrazioni non possono conferire ai dipendenti incarichi, non compresi nei compiti e doveri di ufficio, che non siano espressamente previsti o disciplinati da legge o altre fonti normative, o che non siano espressamente autorizzati.</w:t>
      </w:r>
    </w:p>
    <w:p w14:paraId="7B9D3F5E" w14:textId="77777777" w:rsidR="00A41C29" w:rsidRDefault="00A41C29" w:rsidP="00A41C29">
      <w:pPr>
        <w:rPr>
          <w:rFonts w:asciiTheme="minorHAnsi" w:eastAsia="Calibri" w:hAnsiTheme="minorHAnsi" w:cstheme="minorBidi"/>
          <w:sz w:val="22"/>
          <w:szCs w:val="22"/>
          <w:lang w:eastAsia="en-US"/>
        </w:rPr>
      </w:pPr>
    </w:p>
    <w:p w14:paraId="1094DD9F" w14:textId="77777777" w:rsidR="00E6743A" w:rsidRPr="00A41C29" w:rsidRDefault="00E6743A" w:rsidP="00A41C29">
      <w:pPr>
        <w:rPr>
          <w:rFonts w:asciiTheme="minorHAnsi" w:eastAsia="Calibri" w:hAnsiTheme="minorHAnsi" w:cstheme="minorBidi"/>
          <w:sz w:val="22"/>
          <w:szCs w:val="22"/>
          <w:lang w:eastAsia="en-US"/>
        </w:rPr>
      </w:pPr>
    </w:p>
    <w:p w14:paraId="5A94F035" w14:textId="77777777" w:rsidR="00A41C29" w:rsidRPr="00A41C29" w:rsidRDefault="00A41C29" w:rsidP="00A41C29">
      <w:pPr>
        <w:ind w:left="705" w:hanging="705"/>
        <w:rPr>
          <w:rFonts w:asciiTheme="minorHAnsi" w:eastAsia="Calibri" w:hAnsiTheme="minorHAnsi" w:cstheme="minorBidi"/>
          <w:i/>
          <w:iCs/>
          <w:sz w:val="22"/>
          <w:szCs w:val="22"/>
          <w:lang w:eastAsia="en-US"/>
        </w:rPr>
      </w:pPr>
      <w:r w:rsidRPr="00A41C29">
        <w:rPr>
          <w:rFonts w:asciiTheme="minorHAnsi" w:eastAsia="Calibri" w:hAnsiTheme="minorHAnsi" w:cstheme="minorBidi"/>
          <w:b/>
          <w:bCs/>
          <w:sz w:val="22"/>
          <w:szCs w:val="22"/>
          <w:lang w:eastAsia="en-US"/>
        </w:rPr>
        <w:t>VISTO</w:t>
      </w:r>
      <w:r w:rsidRPr="00A41C29">
        <w:rPr>
          <w:rFonts w:asciiTheme="minorHAnsi" w:eastAsia="Calibri" w:hAnsiTheme="minorHAnsi" w:cstheme="minorBidi"/>
          <w:sz w:val="22"/>
          <w:szCs w:val="22"/>
          <w:lang w:eastAsia="en-US"/>
        </w:rPr>
        <w:tab/>
        <w:t xml:space="preserve">le note operative </w:t>
      </w:r>
      <w:bookmarkStart w:id="4" w:name="_Hlk158484745"/>
      <w:r w:rsidRPr="00A41C29">
        <w:rPr>
          <w:rFonts w:asciiTheme="minorHAnsi" w:eastAsia="Calibri" w:hAnsiTheme="minorHAnsi" w:cstheme="minorBidi"/>
          <w:sz w:val="22"/>
          <w:szCs w:val="22"/>
          <w:lang w:eastAsia="en-US"/>
        </w:rPr>
        <w:t xml:space="preserve">prot. n° 0132945 del 15/11/2023 </w:t>
      </w:r>
      <w:bookmarkEnd w:id="4"/>
      <w:r w:rsidRPr="00A41C29">
        <w:rPr>
          <w:rFonts w:asciiTheme="minorHAnsi" w:eastAsia="Calibri" w:hAnsiTheme="minorHAnsi" w:cstheme="minorBidi"/>
          <w:sz w:val="22"/>
          <w:szCs w:val="22"/>
          <w:lang w:eastAsia="en-US"/>
        </w:rPr>
        <w:t xml:space="preserve">che a pagina 9 capoverso 4/5 declinano </w:t>
      </w:r>
      <w:r w:rsidRPr="00A41C29">
        <w:rPr>
          <w:rFonts w:asciiTheme="minorHAnsi" w:eastAsia="Calibri" w:hAnsiTheme="minorHAnsi" w:cstheme="minorBidi"/>
          <w:i/>
          <w:iCs/>
          <w:sz w:val="22"/>
          <w:szCs w:val="22"/>
          <w:lang w:eastAsia="en-US"/>
        </w:rPr>
        <w:t>“Le attività</w:t>
      </w:r>
      <w:r w:rsidRPr="00A41C29">
        <w:rPr>
          <w:rFonts w:asciiTheme="minorHAnsi" w:eastAsia="Calibri" w:hAnsiTheme="minorHAnsi" w:cstheme="minorBidi"/>
          <w:b/>
          <w:bCs/>
          <w:i/>
          <w:iCs/>
          <w:sz w:val="22"/>
          <w:szCs w:val="22"/>
          <w:lang w:eastAsia="en-US"/>
        </w:rPr>
        <w:t xml:space="preserve"> </w:t>
      </w:r>
      <w:r w:rsidRPr="00A41C29">
        <w:rPr>
          <w:rFonts w:asciiTheme="minorHAnsi" w:eastAsia="Calibri" w:hAnsiTheme="minorHAnsi" w:cstheme="minorBidi"/>
          <w:i/>
          <w:iCs/>
          <w:sz w:val="22"/>
          <w:szCs w:val="22"/>
          <w:lang w:eastAsia="en-US"/>
        </w:rPr>
        <w:t>retribuite al personale scolastico interno devono essere svolte al di fuori dell’orario di servizio, devono essere prestate unicamente per lo svolgimento delle azioni strettamente connesse ed essenziali per la realizzazione del progetto finanziato, funzionalmente vincolate all’effettivo raggiungimento di target e milestone di progetto, ed espletate in maniera specifica per assicurare le condizioni di realizzazione del medesimo progetto. In caso di incarichi aggiuntivi da conferire al personale interno individuato, gli stessi dovranno essere conferiti nel rispetto della parte normativa dei CCNL vigenti di riferimento per ciascuna figura operante nella scuola ed essere autorizzate sulla base delle norme vigenti.”</w:t>
      </w:r>
    </w:p>
    <w:p w14:paraId="1ED01339" w14:textId="77777777" w:rsidR="00A41C29" w:rsidRPr="00A41C29" w:rsidRDefault="00A41C29" w:rsidP="00A41C29">
      <w:pPr>
        <w:rPr>
          <w:rFonts w:asciiTheme="minorHAnsi" w:eastAsia="Calibri" w:hAnsiTheme="minorHAnsi" w:cstheme="minorBidi"/>
          <w:sz w:val="22"/>
          <w:szCs w:val="22"/>
          <w:lang w:eastAsia="en-US"/>
        </w:rPr>
      </w:pPr>
    </w:p>
    <w:p w14:paraId="2F7E2FC0" w14:textId="77777777" w:rsidR="00A41C29" w:rsidRPr="00A41C29" w:rsidRDefault="00A41C29" w:rsidP="00A41C29">
      <w:pPr>
        <w:ind w:left="705" w:hanging="705"/>
        <w:rPr>
          <w:rFonts w:asciiTheme="minorHAnsi" w:eastAsia="Calibri" w:hAnsiTheme="minorHAnsi" w:cstheme="minorBidi"/>
          <w:b/>
          <w:bCs/>
          <w:i/>
          <w:iCs/>
          <w:sz w:val="22"/>
          <w:szCs w:val="22"/>
          <w:lang w:eastAsia="en-US"/>
        </w:rPr>
      </w:pPr>
      <w:r w:rsidRPr="00A41C29">
        <w:rPr>
          <w:rFonts w:asciiTheme="minorHAnsi" w:eastAsia="Calibri" w:hAnsiTheme="minorHAnsi" w:cstheme="minorBidi"/>
          <w:b/>
          <w:bCs/>
          <w:sz w:val="22"/>
          <w:szCs w:val="22"/>
          <w:lang w:eastAsia="en-US"/>
        </w:rPr>
        <w:t>VISTO</w:t>
      </w:r>
      <w:r w:rsidRPr="00A41C29">
        <w:rPr>
          <w:rFonts w:asciiTheme="minorHAnsi" w:eastAsia="Calibri" w:hAnsiTheme="minorHAnsi" w:cstheme="minorBidi"/>
          <w:sz w:val="22"/>
          <w:szCs w:val="22"/>
          <w:lang w:eastAsia="en-US"/>
        </w:rPr>
        <w:tab/>
        <w:t>le note operative prot. n° 0132945 del 15/11/2023 che a pagina 9 capoverso 6 declinano “</w:t>
      </w:r>
      <w:r w:rsidRPr="00A41C29">
        <w:rPr>
          <w:rFonts w:asciiTheme="minorHAnsi" w:eastAsia="Calibri" w:hAnsiTheme="minorHAnsi" w:cstheme="minorBidi"/>
          <w:i/>
          <w:iCs/>
          <w:sz w:val="22"/>
          <w:szCs w:val="22"/>
          <w:lang w:eastAsia="en-US"/>
        </w:rPr>
        <w:t xml:space="preserve">Ai sensi dell’articolo 6, paragrafo 2 del Regolamento (UE) 2021/241, non sono ammissibili i costi relativi alle attività di preparazione, monitoraggio, controllo, audit e valutazione, in particolare: studi, analisi, attività di supporto amministrativo alle strutture operative, azioni di informazione e comunicazione, consultazione degli stakeholders, spese legate a reti informatiche destinate all’elaborazione e allo scambio delle informazioni. Non sono, altresì, ammissibili i costi relativi al funzionamento ordinario dell’istituzione scolastica. </w:t>
      </w:r>
      <w:r w:rsidRPr="00A41C29">
        <w:rPr>
          <w:rFonts w:asciiTheme="minorHAnsi" w:eastAsia="Calibri" w:hAnsiTheme="minorHAnsi" w:cstheme="minorBidi"/>
          <w:b/>
          <w:bCs/>
          <w:i/>
          <w:iCs/>
          <w:sz w:val="22"/>
          <w:szCs w:val="22"/>
          <w:lang w:eastAsia="en-US"/>
        </w:rPr>
        <w:t>Non sono, altresì, ammissibili i costi relativi al funzionamento ordinario dell’istituzione scolastica.</w:t>
      </w:r>
    </w:p>
    <w:p w14:paraId="0DB7BF54" w14:textId="77777777" w:rsidR="00A41C29" w:rsidRPr="00A41C29" w:rsidRDefault="00A41C29" w:rsidP="00A41C29">
      <w:pPr>
        <w:rPr>
          <w:rFonts w:asciiTheme="minorHAnsi" w:eastAsia="Calibri" w:hAnsiTheme="minorHAnsi" w:cstheme="minorBidi"/>
          <w:b/>
          <w:bCs/>
          <w:sz w:val="22"/>
          <w:szCs w:val="22"/>
          <w:lang w:eastAsia="en-US"/>
        </w:rPr>
      </w:pPr>
    </w:p>
    <w:p w14:paraId="5D33AFB0" w14:textId="0161CB75" w:rsidR="00A41C29" w:rsidRPr="00A41C29" w:rsidRDefault="00A41C29" w:rsidP="00A41C29">
      <w:pPr>
        <w:ind w:left="1410" w:hanging="1410"/>
        <w:rPr>
          <w:rFonts w:asciiTheme="minorHAnsi" w:eastAsia="Calibri" w:hAnsiTheme="minorHAnsi" w:cstheme="minorBidi"/>
          <w:sz w:val="22"/>
          <w:szCs w:val="22"/>
          <w:lang w:eastAsia="en-US"/>
        </w:rPr>
      </w:pPr>
      <w:r w:rsidRPr="00A41C29">
        <w:rPr>
          <w:rFonts w:asciiTheme="minorHAnsi" w:eastAsia="Calibri" w:hAnsiTheme="minorHAnsi" w:cstheme="minorBidi"/>
          <w:b/>
          <w:bCs/>
          <w:sz w:val="22"/>
          <w:szCs w:val="22"/>
          <w:lang w:eastAsia="en-US"/>
        </w:rPr>
        <w:t>CONSIDERATO</w:t>
      </w:r>
      <w:r w:rsidRPr="00A41C29">
        <w:rPr>
          <w:rFonts w:asciiTheme="minorHAnsi" w:eastAsia="Calibri" w:hAnsiTheme="minorHAnsi" w:cstheme="minorBidi"/>
          <w:b/>
          <w:bCs/>
          <w:sz w:val="22"/>
          <w:szCs w:val="22"/>
          <w:lang w:eastAsia="en-US"/>
        </w:rPr>
        <w:tab/>
      </w:r>
      <w:r w:rsidR="008855C6">
        <w:rPr>
          <w:rFonts w:asciiTheme="minorHAnsi" w:eastAsia="Calibri" w:hAnsiTheme="minorHAnsi" w:cstheme="minorBidi"/>
          <w:sz w:val="22"/>
          <w:szCs w:val="22"/>
          <w:lang w:eastAsia="en-US"/>
        </w:rPr>
        <w:t>che gli incarichi</w:t>
      </w:r>
      <w:r w:rsidRPr="00A41C29">
        <w:rPr>
          <w:rFonts w:asciiTheme="minorHAnsi" w:eastAsia="Calibri" w:hAnsiTheme="minorHAnsi" w:cstheme="minorBidi"/>
          <w:sz w:val="22"/>
          <w:szCs w:val="22"/>
          <w:lang w:eastAsia="en-US"/>
        </w:rPr>
        <w:t xml:space="preserve"> di </w:t>
      </w:r>
      <w:r w:rsidRPr="00A41C29">
        <w:rPr>
          <w:rFonts w:asciiTheme="minorHAnsi" w:eastAsia="Calibri" w:hAnsiTheme="minorHAnsi" w:cstheme="minorBidi"/>
          <w:b/>
          <w:bCs/>
          <w:i/>
          <w:iCs/>
          <w:sz w:val="22"/>
          <w:szCs w:val="22"/>
          <w:lang w:eastAsia="en-US"/>
        </w:rPr>
        <w:t>“</w:t>
      </w:r>
      <w:r w:rsidR="00E6743A" w:rsidRPr="00062DD4">
        <w:rPr>
          <w:b/>
          <w:bCs/>
          <w:i/>
          <w:iCs/>
          <w:sz w:val="23"/>
          <w:szCs w:val="23"/>
        </w:rPr>
        <w:t>attività operative strumentali alla gestione dei percorsi formativi finalizzate al raggiungimento degli obiettiv</w:t>
      </w:r>
      <w:r w:rsidRPr="00A41C29">
        <w:rPr>
          <w:rFonts w:asciiTheme="minorHAnsi" w:eastAsia="Calibri" w:hAnsiTheme="minorHAnsi" w:cstheme="minorBidi"/>
          <w:b/>
          <w:bCs/>
          <w:i/>
          <w:iCs/>
          <w:sz w:val="22"/>
          <w:szCs w:val="22"/>
          <w:lang w:eastAsia="en-US"/>
        </w:rPr>
        <w:t>i</w:t>
      </w:r>
      <w:r w:rsidR="00E53299">
        <w:rPr>
          <w:rFonts w:asciiTheme="minorHAnsi" w:eastAsia="Calibri" w:hAnsiTheme="minorHAnsi" w:cstheme="minorBidi"/>
          <w:b/>
          <w:bCs/>
          <w:i/>
          <w:iCs/>
          <w:sz w:val="22"/>
          <w:szCs w:val="22"/>
          <w:lang w:eastAsia="en-US"/>
        </w:rPr>
        <w:t xml:space="preserve"> – SUPPORTO AL RUP</w:t>
      </w:r>
      <w:r w:rsidRPr="00A41C29">
        <w:rPr>
          <w:rFonts w:asciiTheme="minorHAnsi" w:eastAsia="Calibri" w:hAnsiTheme="minorHAnsi" w:cstheme="minorBidi"/>
          <w:b/>
          <w:bCs/>
          <w:i/>
          <w:iCs/>
          <w:sz w:val="22"/>
          <w:szCs w:val="22"/>
          <w:lang w:eastAsia="en-US"/>
        </w:rPr>
        <w:t>”</w:t>
      </w:r>
      <w:r w:rsidRPr="00A41C29">
        <w:rPr>
          <w:rFonts w:asciiTheme="minorHAnsi" w:eastAsia="Calibri" w:hAnsiTheme="minorHAnsi" w:cstheme="minorBidi"/>
          <w:sz w:val="22"/>
          <w:szCs w:val="22"/>
          <w:lang w:eastAsia="en-US"/>
        </w:rPr>
        <w:t xml:space="preserve"> </w:t>
      </w:r>
      <w:r w:rsidR="008855C6">
        <w:rPr>
          <w:rFonts w:asciiTheme="minorHAnsi" w:eastAsia="Calibri" w:hAnsiTheme="minorHAnsi" w:cstheme="minorBidi"/>
          <w:sz w:val="22"/>
          <w:szCs w:val="22"/>
          <w:lang w:eastAsia="en-US"/>
        </w:rPr>
        <w:t xml:space="preserve">e di </w:t>
      </w:r>
      <w:r w:rsidR="008855C6" w:rsidRPr="002C3370">
        <w:rPr>
          <w:rFonts w:asciiTheme="minorHAnsi" w:eastAsia="Calibri" w:hAnsiTheme="minorHAnsi" w:cstheme="minorBidi"/>
          <w:b/>
          <w:bCs/>
          <w:i/>
          <w:iCs/>
          <w:sz w:val="22"/>
          <w:szCs w:val="22"/>
          <w:lang w:eastAsia="en-US"/>
        </w:rPr>
        <w:t>“attività specialistiche di supporto tecnico e organizzativo finalizzate al raggiungimento degli obiettivi</w:t>
      </w:r>
      <w:r w:rsidR="008855C6">
        <w:rPr>
          <w:rFonts w:asciiTheme="minorHAnsi" w:eastAsia="Calibri" w:hAnsiTheme="minorHAnsi" w:cstheme="minorBidi"/>
          <w:b/>
          <w:bCs/>
          <w:i/>
          <w:iCs/>
          <w:sz w:val="22"/>
          <w:szCs w:val="22"/>
          <w:lang w:eastAsia="en-US"/>
        </w:rPr>
        <w:t xml:space="preserve"> – SUPPORTO AL PROJECT MANAGEMENT”</w:t>
      </w:r>
      <w:r w:rsidR="008855C6">
        <w:rPr>
          <w:rFonts w:asciiTheme="minorHAnsi" w:eastAsia="Calibri" w:hAnsiTheme="minorHAnsi" w:cstheme="minorBidi"/>
          <w:b/>
          <w:bCs/>
          <w:i/>
          <w:iCs/>
          <w:sz w:val="22"/>
          <w:szCs w:val="22"/>
          <w:lang w:eastAsia="en-US"/>
        </w:rPr>
        <w:t xml:space="preserve"> sono</w:t>
      </w:r>
      <w:r w:rsidRPr="00A41C29">
        <w:rPr>
          <w:rFonts w:asciiTheme="minorHAnsi" w:eastAsia="Calibri" w:hAnsiTheme="minorHAnsi" w:cstheme="minorBidi"/>
          <w:sz w:val="22"/>
          <w:szCs w:val="22"/>
          <w:lang w:eastAsia="en-US"/>
        </w:rPr>
        <w:t xml:space="preserve"> attività strettamente connessa al raggiungimento di Target e Milestone del progetto</w:t>
      </w:r>
    </w:p>
    <w:p w14:paraId="22E7D94B" w14:textId="77777777" w:rsidR="00A41C29" w:rsidRPr="00A41C29" w:rsidRDefault="00A41C29" w:rsidP="00A41C29">
      <w:pPr>
        <w:ind w:left="1410" w:hanging="1410"/>
        <w:rPr>
          <w:rFonts w:asciiTheme="minorHAnsi" w:eastAsia="Calibri" w:hAnsiTheme="minorHAnsi" w:cstheme="minorBidi"/>
          <w:sz w:val="22"/>
          <w:szCs w:val="22"/>
          <w:lang w:eastAsia="en-US"/>
        </w:rPr>
      </w:pPr>
    </w:p>
    <w:p w14:paraId="3387CA5E" w14:textId="55A9D6FF" w:rsidR="00A41C29" w:rsidRPr="00A41C29" w:rsidRDefault="00A41C29" w:rsidP="00A41C29">
      <w:pPr>
        <w:ind w:left="1410" w:hanging="1410"/>
        <w:rPr>
          <w:rFonts w:asciiTheme="minorHAnsi" w:eastAsia="Calibri" w:hAnsiTheme="minorHAnsi" w:cstheme="minorBidi"/>
          <w:sz w:val="22"/>
          <w:szCs w:val="22"/>
          <w:lang w:eastAsia="en-US"/>
        </w:rPr>
      </w:pPr>
      <w:r w:rsidRPr="00A41C29">
        <w:rPr>
          <w:rFonts w:asciiTheme="minorHAnsi" w:eastAsia="Calibri" w:hAnsiTheme="minorHAnsi" w:cstheme="minorBidi"/>
          <w:b/>
          <w:bCs/>
          <w:sz w:val="22"/>
          <w:szCs w:val="22"/>
          <w:lang w:eastAsia="en-US"/>
        </w:rPr>
        <w:t>DATO ATTO</w:t>
      </w:r>
      <w:r w:rsidRPr="00A41C29">
        <w:rPr>
          <w:rFonts w:asciiTheme="minorHAnsi" w:eastAsia="Calibri" w:hAnsiTheme="minorHAnsi" w:cstheme="minorBidi"/>
          <w:sz w:val="22"/>
          <w:szCs w:val="22"/>
          <w:lang w:eastAsia="en-US"/>
        </w:rPr>
        <w:tab/>
        <w:t xml:space="preserve">non suddetta attività non rientra nelle attività del funzionamento ordinario e/o nei compiti istituzionali del </w:t>
      </w:r>
      <w:r w:rsidR="00E6743A">
        <w:rPr>
          <w:rFonts w:asciiTheme="minorHAnsi" w:eastAsia="Calibri" w:hAnsiTheme="minorHAnsi" w:cstheme="minorBidi"/>
          <w:sz w:val="22"/>
          <w:szCs w:val="22"/>
          <w:lang w:eastAsia="en-US"/>
        </w:rPr>
        <w:t xml:space="preserve">personale ATA destinatario del presente avviso </w:t>
      </w:r>
    </w:p>
    <w:p w14:paraId="7B6B53DB" w14:textId="77777777" w:rsidR="00A41C29" w:rsidRPr="00A41C29" w:rsidRDefault="00A41C29" w:rsidP="00A41C29">
      <w:pPr>
        <w:ind w:left="1410" w:hanging="1410"/>
        <w:rPr>
          <w:rFonts w:asciiTheme="minorHAnsi" w:eastAsia="Calibri" w:hAnsiTheme="minorHAnsi" w:cstheme="minorBidi"/>
          <w:sz w:val="22"/>
          <w:szCs w:val="22"/>
          <w:lang w:eastAsia="en-US"/>
        </w:rPr>
      </w:pPr>
    </w:p>
    <w:p w14:paraId="644BE8BB" w14:textId="0C240EEE" w:rsidR="00062DD4" w:rsidRPr="00062DD4" w:rsidRDefault="00062DD4" w:rsidP="00062DD4">
      <w:pPr>
        <w:ind w:left="1410" w:hanging="1410"/>
        <w:rPr>
          <w:rFonts w:asciiTheme="minorHAnsi" w:eastAsia="Calibri" w:hAnsiTheme="minorHAnsi" w:cstheme="minorBidi"/>
          <w:sz w:val="22"/>
          <w:szCs w:val="22"/>
          <w:lang w:eastAsia="en-US"/>
        </w:rPr>
      </w:pPr>
      <w:r w:rsidRPr="00062DD4">
        <w:rPr>
          <w:rFonts w:asciiTheme="minorHAnsi" w:eastAsia="Calibri" w:hAnsiTheme="minorHAnsi" w:cstheme="minorBidi"/>
          <w:b/>
          <w:bCs/>
          <w:sz w:val="22"/>
          <w:szCs w:val="22"/>
          <w:lang w:eastAsia="en-US"/>
        </w:rPr>
        <w:t>RITENUTO</w:t>
      </w:r>
      <w:r w:rsidRPr="00062DD4">
        <w:rPr>
          <w:rFonts w:asciiTheme="minorHAnsi" w:eastAsia="Calibri" w:hAnsiTheme="minorHAnsi" w:cstheme="minorBidi"/>
          <w:b/>
          <w:bCs/>
          <w:sz w:val="22"/>
          <w:szCs w:val="22"/>
          <w:lang w:eastAsia="en-US"/>
        </w:rPr>
        <w:tab/>
      </w:r>
      <w:r w:rsidRPr="00062DD4">
        <w:rPr>
          <w:rFonts w:asciiTheme="minorHAnsi" w:eastAsia="Calibri" w:hAnsiTheme="minorHAnsi" w:cstheme="minorBidi"/>
          <w:sz w:val="22"/>
          <w:szCs w:val="22"/>
          <w:lang w:eastAsia="en-US"/>
        </w:rPr>
        <w:t xml:space="preserve">pertanto di poter autorizzare </w:t>
      </w:r>
      <w:r w:rsidR="00612978">
        <w:rPr>
          <w:rFonts w:asciiTheme="minorHAnsi" w:eastAsia="Calibri" w:hAnsiTheme="minorHAnsi" w:cstheme="minorBidi"/>
          <w:sz w:val="22"/>
          <w:szCs w:val="22"/>
          <w:lang w:eastAsia="en-US"/>
        </w:rPr>
        <w:t>gli incarichi</w:t>
      </w:r>
      <w:r w:rsidR="00612978" w:rsidRPr="00A41C29">
        <w:rPr>
          <w:rFonts w:asciiTheme="minorHAnsi" w:eastAsia="Calibri" w:hAnsiTheme="minorHAnsi" w:cstheme="minorBidi"/>
          <w:sz w:val="22"/>
          <w:szCs w:val="22"/>
          <w:lang w:eastAsia="en-US"/>
        </w:rPr>
        <w:t xml:space="preserve"> di </w:t>
      </w:r>
      <w:r w:rsidR="00612978" w:rsidRPr="00A41C29">
        <w:rPr>
          <w:rFonts w:asciiTheme="minorHAnsi" w:eastAsia="Calibri" w:hAnsiTheme="minorHAnsi" w:cstheme="minorBidi"/>
          <w:b/>
          <w:bCs/>
          <w:i/>
          <w:iCs/>
          <w:sz w:val="22"/>
          <w:szCs w:val="22"/>
          <w:lang w:eastAsia="en-US"/>
        </w:rPr>
        <w:t>“</w:t>
      </w:r>
      <w:r w:rsidR="00612978" w:rsidRPr="00062DD4">
        <w:rPr>
          <w:b/>
          <w:bCs/>
          <w:i/>
          <w:iCs/>
          <w:sz w:val="23"/>
          <w:szCs w:val="23"/>
        </w:rPr>
        <w:t>attività operative strumentali alla gestione dei percorsi formativi finalizzate al raggiungimento degli obiettiv</w:t>
      </w:r>
      <w:r w:rsidR="00612978" w:rsidRPr="00A41C29">
        <w:rPr>
          <w:rFonts w:asciiTheme="minorHAnsi" w:eastAsia="Calibri" w:hAnsiTheme="minorHAnsi" w:cstheme="minorBidi"/>
          <w:b/>
          <w:bCs/>
          <w:i/>
          <w:iCs/>
          <w:sz w:val="22"/>
          <w:szCs w:val="22"/>
          <w:lang w:eastAsia="en-US"/>
        </w:rPr>
        <w:t>i</w:t>
      </w:r>
      <w:r w:rsidR="00E53299">
        <w:rPr>
          <w:rFonts w:asciiTheme="minorHAnsi" w:eastAsia="Calibri" w:hAnsiTheme="minorHAnsi" w:cstheme="minorBidi"/>
          <w:b/>
          <w:bCs/>
          <w:i/>
          <w:iCs/>
          <w:sz w:val="22"/>
          <w:szCs w:val="22"/>
          <w:lang w:eastAsia="en-US"/>
        </w:rPr>
        <w:t>– SUPPORTO AL RUP</w:t>
      </w:r>
      <w:r w:rsidR="00612978" w:rsidRPr="00A41C29">
        <w:rPr>
          <w:rFonts w:asciiTheme="minorHAnsi" w:eastAsia="Calibri" w:hAnsiTheme="minorHAnsi" w:cstheme="minorBidi"/>
          <w:b/>
          <w:bCs/>
          <w:i/>
          <w:iCs/>
          <w:sz w:val="22"/>
          <w:szCs w:val="22"/>
          <w:lang w:eastAsia="en-US"/>
        </w:rPr>
        <w:t>”</w:t>
      </w:r>
      <w:r w:rsidR="00612978" w:rsidRPr="00A41C29">
        <w:rPr>
          <w:rFonts w:asciiTheme="minorHAnsi" w:eastAsia="Calibri" w:hAnsiTheme="minorHAnsi" w:cstheme="minorBidi"/>
          <w:sz w:val="22"/>
          <w:szCs w:val="22"/>
          <w:lang w:eastAsia="en-US"/>
        </w:rPr>
        <w:t xml:space="preserve"> </w:t>
      </w:r>
      <w:r w:rsidR="00612978">
        <w:rPr>
          <w:rFonts w:asciiTheme="minorHAnsi" w:eastAsia="Calibri" w:hAnsiTheme="minorHAnsi" w:cstheme="minorBidi"/>
          <w:sz w:val="22"/>
          <w:szCs w:val="22"/>
          <w:lang w:eastAsia="en-US"/>
        </w:rPr>
        <w:t xml:space="preserve">e di </w:t>
      </w:r>
      <w:r w:rsidR="00612978" w:rsidRPr="002C3370">
        <w:rPr>
          <w:rFonts w:asciiTheme="minorHAnsi" w:eastAsia="Calibri" w:hAnsiTheme="minorHAnsi" w:cstheme="minorBidi"/>
          <w:b/>
          <w:bCs/>
          <w:i/>
          <w:iCs/>
          <w:sz w:val="22"/>
          <w:szCs w:val="22"/>
          <w:lang w:eastAsia="en-US"/>
        </w:rPr>
        <w:t>“attività specialistiche di supporto tecnico e organizzativo finalizzate al raggiungimento degli obiettivi</w:t>
      </w:r>
      <w:r w:rsidR="00612978">
        <w:rPr>
          <w:rFonts w:asciiTheme="minorHAnsi" w:eastAsia="Calibri" w:hAnsiTheme="minorHAnsi" w:cstheme="minorBidi"/>
          <w:b/>
          <w:bCs/>
          <w:i/>
          <w:iCs/>
          <w:sz w:val="22"/>
          <w:szCs w:val="22"/>
          <w:lang w:eastAsia="en-US"/>
        </w:rPr>
        <w:t xml:space="preserve"> – SUPPORTO AL PROJECT MANAGEMENT” </w:t>
      </w:r>
      <w:r w:rsidRPr="00062DD4">
        <w:rPr>
          <w:rFonts w:asciiTheme="minorHAnsi" w:eastAsia="Calibri" w:hAnsiTheme="minorHAnsi" w:cstheme="minorBidi"/>
          <w:sz w:val="22"/>
          <w:szCs w:val="22"/>
          <w:lang w:eastAsia="en-US"/>
        </w:rPr>
        <w:t xml:space="preserve">a titolo oneroso, </w:t>
      </w:r>
      <w:r w:rsidR="009238C9">
        <w:rPr>
          <w:rFonts w:asciiTheme="minorHAnsi" w:eastAsia="Calibri" w:hAnsiTheme="minorHAnsi" w:cstheme="minorBidi"/>
          <w:sz w:val="22"/>
          <w:szCs w:val="22"/>
          <w:lang w:eastAsia="en-US"/>
        </w:rPr>
        <w:t xml:space="preserve">nelle forme e nei modi declinati negli articoli seguenti, </w:t>
      </w:r>
      <w:r w:rsidRPr="00062DD4">
        <w:rPr>
          <w:rFonts w:asciiTheme="minorHAnsi" w:eastAsia="Calibri" w:hAnsiTheme="minorHAnsi" w:cstheme="minorBidi"/>
          <w:sz w:val="22"/>
          <w:szCs w:val="22"/>
          <w:lang w:eastAsia="en-US"/>
        </w:rPr>
        <w:t>nel progetto di cui sopra</w:t>
      </w:r>
      <w:r w:rsidRPr="00062DD4">
        <w:rPr>
          <w:rFonts w:asciiTheme="minorHAnsi" w:eastAsia="Calibri" w:hAnsiTheme="minorHAnsi" w:cstheme="minorBidi"/>
          <w:b/>
          <w:bCs/>
          <w:sz w:val="22"/>
          <w:szCs w:val="22"/>
          <w:lang w:eastAsia="en-US"/>
        </w:rPr>
        <w:tab/>
      </w:r>
    </w:p>
    <w:p w14:paraId="082FA2B5" w14:textId="77777777" w:rsidR="00350E60" w:rsidRPr="00DF7E8D" w:rsidRDefault="00350E60" w:rsidP="00D14EAE">
      <w:pPr>
        <w:widowControl w:val="0"/>
        <w:tabs>
          <w:tab w:val="left" w:pos="1995"/>
        </w:tabs>
        <w:contextualSpacing/>
        <w:rPr>
          <w:rFonts w:ascii="Calibri" w:eastAsia="Arial" w:hAnsi="Calibri" w:cs="Arial"/>
          <w:sz w:val="22"/>
          <w:szCs w:val="22"/>
          <w:lang w:eastAsia="en-US"/>
        </w:rPr>
      </w:pPr>
    </w:p>
    <w:p w14:paraId="2681ADE8" w14:textId="77777777" w:rsidR="00C247BD" w:rsidRDefault="00605CA8" w:rsidP="00350E60">
      <w:pPr>
        <w:ind w:right="1651"/>
        <w:contextualSpacing/>
        <w:rPr>
          <w:rFonts w:ascii="Calibri" w:hAnsi="Calibri"/>
          <w:b/>
          <w:i/>
          <w:sz w:val="22"/>
          <w:szCs w:val="22"/>
        </w:rPr>
      </w:pPr>
      <w:r>
        <w:rPr>
          <w:rFonts w:ascii="Calibri" w:hAnsi="Calibri"/>
          <w:b/>
          <w:i/>
          <w:sz w:val="22"/>
          <w:szCs w:val="22"/>
        </w:rPr>
        <w:t xml:space="preserve">                  </w:t>
      </w:r>
      <w:r w:rsidR="00DF7E8D" w:rsidRPr="00DF7E8D">
        <w:rPr>
          <w:rFonts w:ascii="Calibri" w:hAnsi="Calibri"/>
          <w:b/>
          <w:i/>
          <w:sz w:val="22"/>
          <w:szCs w:val="22"/>
        </w:rPr>
        <w:t xml:space="preserve"> tutto ciò visto e rilevato, che costituisce parte integrante del presente </w:t>
      </w:r>
      <w:r w:rsidR="00E02D33">
        <w:rPr>
          <w:rFonts w:ascii="Calibri" w:hAnsi="Calibri"/>
          <w:b/>
          <w:i/>
          <w:sz w:val="22"/>
          <w:szCs w:val="22"/>
        </w:rPr>
        <w:t>avviso</w:t>
      </w:r>
    </w:p>
    <w:p w14:paraId="57F960F1" w14:textId="2A86B34B" w:rsidR="00E02D33" w:rsidRPr="005F0CCF" w:rsidRDefault="00062DD4" w:rsidP="005F0CCF">
      <w:pPr>
        <w:keepNext/>
        <w:spacing w:before="240" w:after="60"/>
        <w:jc w:val="center"/>
        <w:outlineLvl w:val="0"/>
        <w:rPr>
          <w:rFonts w:ascii="Calibri" w:hAnsi="Calibri"/>
          <w:b/>
          <w:kern w:val="28"/>
          <w:sz w:val="22"/>
          <w:szCs w:val="22"/>
        </w:rPr>
      </w:pPr>
      <w:r>
        <w:rPr>
          <w:rFonts w:ascii="Calibri" w:hAnsi="Calibri"/>
          <w:b/>
          <w:kern w:val="28"/>
          <w:sz w:val="22"/>
          <w:szCs w:val="22"/>
        </w:rPr>
        <w:t>DECRETA</w:t>
      </w:r>
    </w:p>
    <w:p w14:paraId="1508D838" w14:textId="77777777" w:rsidR="00D14EAE" w:rsidRDefault="00D14EAE" w:rsidP="005F0CCF">
      <w:pPr>
        <w:spacing w:before="5"/>
        <w:ind w:right="1133"/>
        <w:jc w:val="center"/>
        <w:rPr>
          <w:rFonts w:ascii="Calibri" w:hAnsi="Calibri"/>
          <w:b/>
          <w:sz w:val="22"/>
          <w:szCs w:val="22"/>
        </w:rPr>
      </w:pPr>
    </w:p>
    <w:p w14:paraId="0F5B8795" w14:textId="04AD954E" w:rsidR="00E02D33" w:rsidRPr="00E02D33" w:rsidRDefault="00E02D33" w:rsidP="00E02D33">
      <w:pPr>
        <w:spacing w:before="5"/>
        <w:ind w:right="1133"/>
        <w:jc w:val="both"/>
        <w:rPr>
          <w:rFonts w:ascii="Calibri" w:hAnsi="Calibri"/>
          <w:b/>
          <w:sz w:val="22"/>
          <w:szCs w:val="22"/>
        </w:rPr>
      </w:pPr>
      <w:r w:rsidRPr="00E02D33">
        <w:rPr>
          <w:rFonts w:ascii="Calibri" w:hAnsi="Calibri"/>
          <w:b/>
          <w:sz w:val="22"/>
          <w:szCs w:val="22"/>
        </w:rPr>
        <w:t xml:space="preserve">Art.1 Avviso </w:t>
      </w:r>
      <w:r w:rsidR="009238C9">
        <w:rPr>
          <w:rFonts w:ascii="Calibri" w:hAnsi="Calibri"/>
          <w:b/>
          <w:sz w:val="22"/>
          <w:szCs w:val="22"/>
        </w:rPr>
        <w:t xml:space="preserve">richiesta </w:t>
      </w:r>
      <w:r w:rsidRPr="00E02D33">
        <w:rPr>
          <w:rFonts w:ascii="Calibri" w:hAnsi="Calibri"/>
          <w:b/>
          <w:sz w:val="22"/>
          <w:szCs w:val="22"/>
        </w:rPr>
        <w:t>di disponibilità</w:t>
      </w:r>
      <w:r w:rsidR="00612978">
        <w:rPr>
          <w:rFonts w:ascii="Calibri" w:hAnsi="Calibri"/>
          <w:b/>
          <w:sz w:val="22"/>
          <w:szCs w:val="22"/>
        </w:rPr>
        <w:t xml:space="preserve"> </w:t>
      </w:r>
      <w:proofErr w:type="spellStart"/>
      <w:r w:rsidR="00612978">
        <w:rPr>
          <w:rFonts w:ascii="Calibri" w:hAnsi="Calibri"/>
          <w:b/>
          <w:sz w:val="22"/>
          <w:szCs w:val="22"/>
        </w:rPr>
        <w:t>a.s.</w:t>
      </w:r>
      <w:proofErr w:type="spellEnd"/>
      <w:r w:rsidR="00612978">
        <w:rPr>
          <w:rFonts w:ascii="Calibri" w:hAnsi="Calibri"/>
          <w:b/>
          <w:sz w:val="22"/>
          <w:szCs w:val="22"/>
        </w:rPr>
        <w:t xml:space="preserve"> 2023/24</w:t>
      </w:r>
    </w:p>
    <w:p w14:paraId="456D0B30" w14:textId="77777777" w:rsidR="00E02D33" w:rsidRDefault="00E02D33" w:rsidP="00E02D33">
      <w:pPr>
        <w:tabs>
          <w:tab w:val="left" w:pos="9900"/>
        </w:tabs>
        <w:spacing w:before="1"/>
        <w:ind w:right="161"/>
        <w:jc w:val="both"/>
        <w:rPr>
          <w:rFonts w:ascii="Calibri" w:hAnsi="Calibri"/>
          <w:spacing w:val="-3"/>
          <w:sz w:val="22"/>
          <w:szCs w:val="22"/>
        </w:rPr>
      </w:pPr>
      <w:r w:rsidRPr="00E02D33">
        <w:rPr>
          <w:rFonts w:ascii="Calibri" w:hAnsi="Calibri"/>
          <w:sz w:val="22"/>
          <w:szCs w:val="22"/>
        </w:rPr>
        <w:t xml:space="preserve"> </w:t>
      </w:r>
      <w:proofErr w:type="gramStart"/>
      <w:r w:rsidRPr="00E02D33">
        <w:rPr>
          <w:rFonts w:ascii="Calibri" w:hAnsi="Calibri"/>
          <w:sz w:val="22"/>
          <w:szCs w:val="22"/>
        </w:rPr>
        <w:t>è</w:t>
      </w:r>
      <w:proofErr w:type="gramEnd"/>
      <w:r w:rsidRPr="00E02D33">
        <w:rPr>
          <w:rFonts w:ascii="Calibri" w:hAnsi="Calibri"/>
          <w:sz w:val="22"/>
          <w:szCs w:val="22"/>
        </w:rPr>
        <w:t xml:space="preserve"> aperta la procedura di selezione per il reclutamento </w:t>
      </w:r>
      <w:r w:rsidRPr="00E02D33">
        <w:rPr>
          <w:rFonts w:ascii="Calibri" w:hAnsi="Calibri"/>
          <w:spacing w:val="-3"/>
          <w:sz w:val="22"/>
          <w:szCs w:val="22"/>
        </w:rPr>
        <w:t xml:space="preserve">di </w:t>
      </w:r>
      <w:r w:rsidR="00D13867">
        <w:rPr>
          <w:rFonts w:ascii="Calibri" w:hAnsi="Calibri"/>
          <w:spacing w:val="-3"/>
          <w:sz w:val="22"/>
          <w:szCs w:val="22"/>
        </w:rPr>
        <w:t>personale ATA interno.</w:t>
      </w:r>
    </w:p>
    <w:p w14:paraId="035302CA" w14:textId="120D50E5" w:rsidR="00E02D33" w:rsidRDefault="007832AD" w:rsidP="00E02D33">
      <w:pPr>
        <w:pStyle w:val="Paragrafoelenco"/>
        <w:numPr>
          <w:ilvl w:val="0"/>
          <w:numId w:val="10"/>
        </w:numPr>
        <w:tabs>
          <w:tab w:val="left" w:pos="9900"/>
        </w:tabs>
        <w:spacing w:before="1"/>
        <w:ind w:right="161"/>
        <w:jc w:val="both"/>
        <w:rPr>
          <w:rFonts w:ascii="Calibri" w:hAnsi="Calibri"/>
          <w:sz w:val="22"/>
          <w:szCs w:val="22"/>
        </w:rPr>
      </w:pPr>
      <w:bookmarkStart w:id="5" w:name="_Hlk130886613"/>
      <w:proofErr w:type="gramStart"/>
      <w:r>
        <w:rPr>
          <w:rFonts w:ascii="Calibri" w:hAnsi="Calibri"/>
          <w:spacing w:val="-3"/>
          <w:sz w:val="22"/>
          <w:szCs w:val="22"/>
        </w:rPr>
        <w:t>almeno</w:t>
      </w:r>
      <w:proofErr w:type="gramEnd"/>
      <w:r>
        <w:rPr>
          <w:rFonts w:ascii="Calibri" w:hAnsi="Calibri"/>
          <w:spacing w:val="-3"/>
          <w:sz w:val="22"/>
          <w:szCs w:val="22"/>
        </w:rPr>
        <w:t xml:space="preserve"> n</w:t>
      </w:r>
      <w:r w:rsidR="008855C6">
        <w:rPr>
          <w:rFonts w:ascii="Calibri" w:hAnsi="Calibri"/>
          <w:spacing w:val="-3"/>
          <w:sz w:val="22"/>
          <w:szCs w:val="22"/>
        </w:rPr>
        <w:t xml:space="preserve">. 1 </w:t>
      </w:r>
      <w:r w:rsidR="00E02D33" w:rsidRPr="0089682F">
        <w:rPr>
          <w:rFonts w:ascii="Calibri" w:hAnsi="Calibri"/>
          <w:spacing w:val="-3"/>
          <w:sz w:val="22"/>
          <w:szCs w:val="22"/>
        </w:rPr>
        <w:t>assistenti amministrativi</w:t>
      </w:r>
      <w:r w:rsidR="00E02D33" w:rsidRPr="0089682F">
        <w:rPr>
          <w:rFonts w:ascii="Calibri" w:hAnsi="Calibri"/>
          <w:sz w:val="22"/>
          <w:szCs w:val="22"/>
        </w:rPr>
        <w:t xml:space="preserve"> </w:t>
      </w:r>
      <w:r w:rsidR="00E02D33" w:rsidRPr="0089682F">
        <w:rPr>
          <w:rFonts w:ascii="Calibri" w:hAnsi="Calibri"/>
          <w:spacing w:val="-3"/>
          <w:sz w:val="22"/>
          <w:szCs w:val="22"/>
        </w:rPr>
        <w:t xml:space="preserve">da </w:t>
      </w:r>
      <w:r w:rsidR="00E02D33" w:rsidRPr="0089682F">
        <w:rPr>
          <w:rFonts w:ascii="Calibri" w:hAnsi="Calibri"/>
          <w:sz w:val="22"/>
          <w:szCs w:val="22"/>
        </w:rPr>
        <w:t>impiegare nel</w:t>
      </w:r>
      <w:r w:rsidR="009238C9">
        <w:rPr>
          <w:rFonts w:ascii="Calibri" w:hAnsi="Calibri"/>
          <w:sz w:val="22"/>
          <w:szCs w:val="22"/>
        </w:rPr>
        <w:t xml:space="preserve"> ruolo di supporto a </w:t>
      </w:r>
      <w:r w:rsidR="00612978">
        <w:rPr>
          <w:rFonts w:ascii="Calibri" w:hAnsi="Calibri"/>
          <w:sz w:val="22"/>
          <w:szCs w:val="22"/>
        </w:rPr>
        <w:t xml:space="preserve">DS, DSGA, formatori, </w:t>
      </w:r>
      <w:r w:rsidR="009238C9">
        <w:rPr>
          <w:rFonts w:ascii="Calibri" w:hAnsi="Calibri"/>
          <w:sz w:val="22"/>
          <w:szCs w:val="22"/>
        </w:rPr>
        <w:t xml:space="preserve">tutor ed esperti nelle attività </w:t>
      </w:r>
      <w:r w:rsidR="00612978">
        <w:rPr>
          <w:rFonts w:ascii="Calibri" w:hAnsi="Calibri"/>
          <w:sz w:val="22"/>
          <w:szCs w:val="22"/>
        </w:rPr>
        <w:t xml:space="preserve">amministrative e </w:t>
      </w:r>
      <w:r w:rsidR="009238C9">
        <w:rPr>
          <w:rFonts w:ascii="Calibri" w:hAnsi="Calibri"/>
          <w:sz w:val="22"/>
          <w:szCs w:val="22"/>
        </w:rPr>
        <w:t>didattiche, funzionale al corretto iter documentale delle stesse</w:t>
      </w:r>
      <w:r w:rsidR="00612978">
        <w:rPr>
          <w:rFonts w:ascii="Calibri" w:hAnsi="Calibri"/>
          <w:sz w:val="22"/>
          <w:szCs w:val="22"/>
        </w:rPr>
        <w:t>, all’</w:t>
      </w:r>
      <w:r w:rsidR="00612978">
        <w:rPr>
          <w:rFonts w:ascii="Calibri" w:hAnsi="Calibri"/>
          <w:sz w:val="22"/>
          <w:szCs w:val="22"/>
        </w:rPr>
        <w:t>archiviazione digitale del progetto e alla conservazione documentale</w:t>
      </w:r>
    </w:p>
    <w:bookmarkEnd w:id="5"/>
    <w:p w14:paraId="229EA466" w14:textId="421BD409" w:rsidR="00E02D33" w:rsidRPr="0089682F" w:rsidRDefault="008855C6" w:rsidP="00E02D33">
      <w:pPr>
        <w:pStyle w:val="Paragrafoelenco"/>
        <w:numPr>
          <w:ilvl w:val="0"/>
          <w:numId w:val="10"/>
        </w:numPr>
        <w:tabs>
          <w:tab w:val="left" w:pos="9900"/>
        </w:tabs>
        <w:spacing w:before="1"/>
        <w:ind w:right="161"/>
        <w:jc w:val="both"/>
        <w:rPr>
          <w:rFonts w:ascii="Calibri" w:hAnsi="Calibri"/>
          <w:sz w:val="22"/>
          <w:szCs w:val="22"/>
        </w:rPr>
      </w:pPr>
      <w:proofErr w:type="gramStart"/>
      <w:r>
        <w:rPr>
          <w:rFonts w:ascii="Calibri" w:hAnsi="Calibri"/>
          <w:spacing w:val="-3"/>
          <w:sz w:val="22"/>
          <w:szCs w:val="22"/>
        </w:rPr>
        <w:t>almeno</w:t>
      </w:r>
      <w:proofErr w:type="gramEnd"/>
      <w:r>
        <w:rPr>
          <w:rFonts w:ascii="Calibri" w:hAnsi="Calibri"/>
          <w:spacing w:val="-3"/>
          <w:sz w:val="22"/>
          <w:szCs w:val="22"/>
        </w:rPr>
        <w:t xml:space="preserve"> n. 1 </w:t>
      </w:r>
      <w:r w:rsidR="00E02D33" w:rsidRPr="0089682F">
        <w:rPr>
          <w:rFonts w:ascii="Calibri" w:hAnsi="Calibri"/>
          <w:spacing w:val="-3"/>
          <w:sz w:val="22"/>
          <w:szCs w:val="22"/>
        </w:rPr>
        <w:t xml:space="preserve">collaboratori scolastici da </w:t>
      </w:r>
      <w:r w:rsidR="00E02D33" w:rsidRPr="0089682F">
        <w:rPr>
          <w:rFonts w:ascii="Calibri" w:hAnsi="Calibri"/>
          <w:sz w:val="22"/>
          <w:szCs w:val="22"/>
        </w:rPr>
        <w:t>i</w:t>
      </w:r>
      <w:r w:rsidR="0089682F">
        <w:rPr>
          <w:rFonts w:ascii="Calibri" w:hAnsi="Calibri"/>
          <w:sz w:val="22"/>
          <w:szCs w:val="22"/>
        </w:rPr>
        <w:t>mpiegare nel</w:t>
      </w:r>
      <w:r w:rsidR="009238C9">
        <w:rPr>
          <w:rFonts w:ascii="Calibri" w:hAnsi="Calibri"/>
          <w:sz w:val="22"/>
          <w:szCs w:val="22"/>
        </w:rPr>
        <w:t>la gestione dell’edificio scolastico per le attività extracurriculari (supporto alla disabilità, gestione degli spazi, allestimento degli stessi, verifica della funzionalità etc.)</w:t>
      </w:r>
    </w:p>
    <w:p w14:paraId="3B15AC8E" w14:textId="12458B55" w:rsidR="00E02D33" w:rsidRPr="00C02485" w:rsidRDefault="00E02D33" w:rsidP="00E02D33">
      <w:pPr>
        <w:pStyle w:val="Paragrafoelenco"/>
        <w:numPr>
          <w:ilvl w:val="0"/>
          <w:numId w:val="10"/>
        </w:numPr>
        <w:tabs>
          <w:tab w:val="left" w:pos="9900"/>
        </w:tabs>
        <w:spacing w:before="1"/>
        <w:ind w:right="161"/>
        <w:jc w:val="both"/>
        <w:rPr>
          <w:rFonts w:ascii="Calibri" w:hAnsi="Calibri"/>
          <w:sz w:val="22"/>
          <w:szCs w:val="22"/>
        </w:rPr>
      </w:pPr>
      <w:proofErr w:type="gramStart"/>
      <w:r w:rsidRPr="00C02485">
        <w:rPr>
          <w:rFonts w:ascii="Calibri" w:hAnsi="Calibri"/>
          <w:sz w:val="22"/>
          <w:szCs w:val="22"/>
        </w:rPr>
        <w:t>almeno</w:t>
      </w:r>
      <w:proofErr w:type="gramEnd"/>
      <w:r w:rsidRPr="00C02485">
        <w:rPr>
          <w:rFonts w:ascii="Calibri" w:hAnsi="Calibri"/>
          <w:sz w:val="22"/>
          <w:szCs w:val="22"/>
        </w:rPr>
        <w:t xml:space="preserve"> </w:t>
      </w:r>
      <w:r w:rsidR="008855C6">
        <w:rPr>
          <w:rFonts w:ascii="Calibri" w:hAnsi="Calibri"/>
          <w:sz w:val="22"/>
          <w:szCs w:val="22"/>
        </w:rPr>
        <w:t>n. 1</w:t>
      </w:r>
      <w:r w:rsidR="007D7DF9">
        <w:rPr>
          <w:rFonts w:ascii="Calibri" w:hAnsi="Calibri"/>
          <w:sz w:val="22"/>
          <w:szCs w:val="22"/>
        </w:rPr>
        <w:t xml:space="preserve"> DSGA</w:t>
      </w:r>
      <w:r w:rsidR="008855C6">
        <w:rPr>
          <w:rFonts w:ascii="Calibri" w:hAnsi="Calibri"/>
          <w:sz w:val="22"/>
          <w:szCs w:val="22"/>
        </w:rPr>
        <w:t xml:space="preserve"> – DSGA FF</w:t>
      </w:r>
      <w:r w:rsidRPr="00C02485">
        <w:rPr>
          <w:rFonts w:ascii="Calibri" w:hAnsi="Calibri"/>
          <w:sz w:val="22"/>
          <w:szCs w:val="22"/>
        </w:rPr>
        <w:t xml:space="preserve"> da impiegare nel</w:t>
      </w:r>
      <w:r w:rsidR="009238C9">
        <w:rPr>
          <w:rFonts w:ascii="Calibri" w:hAnsi="Calibri"/>
          <w:sz w:val="22"/>
          <w:szCs w:val="22"/>
        </w:rPr>
        <w:t>l</w:t>
      </w:r>
      <w:r w:rsidR="007D7DF9">
        <w:rPr>
          <w:rFonts w:ascii="Calibri" w:hAnsi="Calibri"/>
          <w:sz w:val="22"/>
          <w:szCs w:val="22"/>
        </w:rPr>
        <w:t>e</w:t>
      </w:r>
      <w:r w:rsidR="009238C9">
        <w:rPr>
          <w:rFonts w:ascii="Calibri" w:hAnsi="Calibri"/>
          <w:sz w:val="22"/>
          <w:szCs w:val="22"/>
        </w:rPr>
        <w:t xml:space="preserve"> </w:t>
      </w:r>
      <w:r w:rsidR="007D7DF9" w:rsidRPr="002C3370">
        <w:rPr>
          <w:rFonts w:asciiTheme="minorHAnsi" w:eastAsia="Calibri" w:hAnsiTheme="minorHAnsi" w:cstheme="minorBidi"/>
          <w:b/>
          <w:bCs/>
          <w:i/>
          <w:iCs/>
          <w:sz w:val="22"/>
          <w:szCs w:val="22"/>
          <w:lang w:eastAsia="en-US"/>
        </w:rPr>
        <w:t>“attività specialistiche di supporto tecnico e organizzativo finalizzate al raggiungimento degli obiettivi</w:t>
      </w:r>
      <w:r w:rsidR="007D7DF9">
        <w:rPr>
          <w:rFonts w:asciiTheme="minorHAnsi" w:eastAsia="Calibri" w:hAnsiTheme="minorHAnsi" w:cstheme="minorBidi"/>
          <w:b/>
          <w:bCs/>
          <w:i/>
          <w:iCs/>
          <w:sz w:val="22"/>
          <w:szCs w:val="22"/>
          <w:lang w:eastAsia="en-US"/>
        </w:rPr>
        <w:t xml:space="preserve"> – SUPPORTO AL PROJECT MANAGEMENT”</w:t>
      </w:r>
      <w:r w:rsidR="008855C6">
        <w:rPr>
          <w:rFonts w:asciiTheme="minorHAnsi" w:eastAsia="Calibri" w:hAnsiTheme="minorHAnsi" w:cstheme="minorBidi"/>
          <w:b/>
          <w:bCs/>
          <w:i/>
          <w:iCs/>
          <w:sz w:val="22"/>
          <w:szCs w:val="22"/>
          <w:lang w:eastAsia="en-US"/>
        </w:rPr>
        <w:t xml:space="preserve"> </w:t>
      </w:r>
    </w:p>
    <w:p w14:paraId="4989A9B7" w14:textId="77777777" w:rsidR="00C247BD" w:rsidRPr="00350E60" w:rsidRDefault="00C247BD" w:rsidP="00C247BD">
      <w:pPr>
        <w:pStyle w:val="Paragrafoelenco"/>
        <w:tabs>
          <w:tab w:val="left" w:pos="9900"/>
        </w:tabs>
        <w:spacing w:before="1"/>
        <w:ind w:left="720" w:right="161"/>
        <w:jc w:val="both"/>
        <w:rPr>
          <w:rFonts w:ascii="Calibri" w:hAnsi="Calibri"/>
          <w:sz w:val="22"/>
          <w:szCs w:val="22"/>
        </w:rPr>
      </w:pPr>
    </w:p>
    <w:p w14:paraId="41409B0F" w14:textId="77777777" w:rsidR="00E02D33" w:rsidRPr="00E02D33" w:rsidRDefault="00E02D33" w:rsidP="00E02D33">
      <w:pPr>
        <w:jc w:val="both"/>
        <w:rPr>
          <w:rFonts w:ascii="Calibri" w:hAnsi="Calibri"/>
          <w:b/>
          <w:sz w:val="22"/>
          <w:szCs w:val="22"/>
        </w:rPr>
      </w:pPr>
      <w:r w:rsidRPr="00E02D33">
        <w:rPr>
          <w:rFonts w:ascii="Calibri" w:hAnsi="Calibri"/>
          <w:b/>
          <w:sz w:val="22"/>
          <w:szCs w:val="22"/>
        </w:rPr>
        <w:t>Art. 2 Orario di servizio</w:t>
      </w:r>
    </w:p>
    <w:p w14:paraId="66897686" w14:textId="17F63716" w:rsidR="00E02D33" w:rsidRDefault="00E02D33" w:rsidP="00E02D33">
      <w:pPr>
        <w:jc w:val="both"/>
        <w:rPr>
          <w:rFonts w:ascii="Calibri" w:hAnsi="Calibri"/>
          <w:sz w:val="22"/>
          <w:szCs w:val="22"/>
        </w:rPr>
      </w:pPr>
      <w:r w:rsidRPr="00E02D33">
        <w:rPr>
          <w:rFonts w:ascii="Calibri" w:hAnsi="Calibri"/>
          <w:sz w:val="22"/>
          <w:szCs w:val="22"/>
        </w:rPr>
        <w:t>Il servizio previsto in relazione</w:t>
      </w:r>
      <w:r w:rsidR="0089682F">
        <w:rPr>
          <w:rFonts w:ascii="Calibri" w:hAnsi="Calibri"/>
          <w:sz w:val="22"/>
          <w:szCs w:val="22"/>
        </w:rPr>
        <w:t xml:space="preserve"> </w:t>
      </w:r>
      <w:r w:rsidR="00350E60" w:rsidRPr="0089682F">
        <w:rPr>
          <w:rFonts w:ascii="Calibri" w:hAnsi="Calibri"/>
          <w:sz w:val="22"/>
          <w:szCs w:val="22"/>
        </w:rPr>
        <w:t>moduli</w:t>
      </w:r>
      <w:r w:rsidR="0089682F">
        <w:rPr>
          <w:rFonts w:ascii="Calibri" w:hAnsi="Calibri"/>
          <w:sz w:val="22"/>
          <w:szCs w:val="22"/>
        </w:rPr>
        <w:t xml:space="preserve"> formativi </w:t>
      </w:r>
      <w:r w:rsidRPr="00E02D33">
        <w:rPr>
          <w:rFonts w:ascii="Calibri" w:hAnsi="Calibri"/>
          <w:sz w:val="22"/>
          <w:szCs w:val="22"/>
        </w:rPr>
        <w:t>da attivare è</w:t>
      </w:r>
      <w:r w:rsidR="00DA34F5">
        <w:rPr>
          <w:rFonts w:ascii="Calibri" w:hAnsi="Calibri"/>
          <w:sz w:val="22"/>
          <w:szCs w:val="22"/>
        </w:rPr>
        <w:t xml:space="preserve"> presumibilmente</w:t>
      </w:r>
      <w:r w:rsidRPr="00E02D33">
        <w:rPr>
          <w:rFonts w:ascii="Calibri" w:hAnsi="Calibri"/>
          <w:sz w:val="22"/>
          <w:szCs w:val="22"/>
        </w:rPr>
        <w:t xml:space="preserve"> di </w:t>
      </w:r>
      <w:r>
        <w:rPr>
          <w:rFonts w:ascii="Calibri" w:hAnsi="Calibri"/>
          <w:sz w:val="22"/>
          <w:szCs w:val="22"/>
        </w:rPr>
        <w:t>CIRCA:</w:t>
      </w:r>
    </w:p>
    <w:p w14:paraId="4294D7FC" w14:textId="23E52E5F" w:rsidR="00E02D33" w:rsidRPr="00DA34F5" w:rsidRDefault="008855C6" w:rsidP="00E02D33">
      <w:pPr>
        <w:pStyle w:val="Paragrafoelenco"/>
        <w:numPr>
          <w:ilvl w:val="0"/>
          <w:numId w:val="13"/>
        </w:numPr>
        <w:jc w:val="both"/>
        <w:rPr>
          <w:rFonts w:ascii="Calibri" w:hAnsi="Calibri"/>
          <w:sz w:val="22"/>
          <w:szCs w:val="22"/>
        </w:rPr>
      </w:pPr>
      <w:proofErr w:type="gramStart"/>
      <w:r>
        <w:rPr>
          <w:rFonts w:ascii="Calibri" w:hAnsi="Calibri"/>
          <w:sz w:val="22"/>
          <w:szCs w:val="22"/>
        </w:rPr>
        <w:t>al</w:t>
      </w:r>
      <w:proofErr w:type="gramEnd"/>
      <w:r>
        <w:rPr>
          <w:rFonts w:ascii="Calibri" w:hAnsi="Calibri"/>
          <w:sz w:val="22"/>
          <w:szCs w:val="22"/>
        </w:rPr>
        <w:t xml:space="preserve"> massimo </w:t>
      </w:r>
      <w:r w:rsidR="007D7DF9" w:rsidRPr="00DA34F5">
        <w:rPr>
          <w:rFonts w:ascii="Calibri" w:hAnsi="Calibri"/>
          <w:sz w:val="22"/>
          <w:szCs w:val="22"/>
        </w:rPr>
        <w:t>n°</w:t>
      </w:r>
      <w:r w:rsidR="007D7DF9">
        <w:rPr>
          <w:rFonts w:ascii="Calibri" w:hAnsi="Calibri"/>
          <w:sz w:val="22"/>
          <w:szCs w:val="22"/>
        </w:rPr>
        <w:t xml:space="preserve"> 100</w:t>
      </w:r>
      <w:r w:rsidR="007D7DF9" w:rsidRPr="00DA34F5">
        <w:rPr>
          <w:rFonts w:ascii="Calibri" w:hAnsi="Calibri"/>
          <w:sz w:val="22"/>
          <w:szCs w:val="22"/>
        </w:rPr>
        <w:t xml:space="preserve"> ore </w:t>
      </w:r>
      <w:r w:rsidR="007D7DF9">
        <w:rPr>
          <w:rFonts w:ascii="Calibri" w:hAnsi="Calibri"/>
          <w:sz w:val="22"/>
          <w:szCs w:val="22"/>
        </w:rPr>
        <w:t xml:space="preserve">circa </w:t>
      </w:r>
      <w:r w:rsidR="007D7DF9" w:rsidRPr="00DA34F5">
        <w:rPr>
          <w:rFonts w:ascii="Calibri" w:hAnsi="Calibri"/>
          <w:sz w:val="22"/>
          <w:szCs w:val="22"/>
        </w:rPr>
        <w:t>complessive</w:t>
      </w:r>
      <w:r w:rsidR="007D7DF9" w:rsidRPr="00E02D33">
        <w:rPr>
          <w:rFonts w:ascii="Calibri" w:hAnsi="Calibri"/>
          <w:sz w:val="22"/>
          <w:szCs w:val="22"/>
        </w:rPr>
        <w:t xml:space="preserve"> </w:t>
      </w:r>
      <w:proofErr w:type="spellStart"/>
      <w:r w:rsidR="007D7DF9">
        <w:rPr>
          <w:rFonts w:ascii="Calibri" w:hAnsi="Calibri"/>
          <w:sz w:val="22"/>
          <w:szCs w:val="22"/>
        </w:rPr>
        <w:t>a.s.</w:t>
      </w:r>
      <w:proofErr w:type="spellEnd"/>
      <w:r w:rsidR="007D7DF9">
        <w:rPr>
          <w:rFonts w:ascii="Calibri" w:hAnsi="Calibri"/>
          <w:sz w:val="22"/>
          <w:szCs w:val="22"/>
        </w:rPr>
        <w:t xml:space="preserve"> 2023/24 </w:t>
      </w:r>
      <w:r w:rsidR="00E02D33" w:rsidRPr="00DA34F5">
        <w:rPr>
          <w:rFonts w:ascii="Calibri" w:hAnsi="Calibri"/>
          <w:sz w:val="22"/>
          <w:szCs w:val="22"/>
        </w:rPr>
        <w:t>per il personale amministrativo</w:t>
      </w:r>
    </w:p>
    <w:p w14:paraId="632EA833" w14:textId="2A30A970" w:rsidR="00E02D33" w:rsidRPr="00DA34F5" w:rsidRDefault="008855C6" w:rsidP="00E02D33">
      <w:pPr>
        <w:pStyle w:val="Paragrafoelenco"/>
        <w:numPr>
          <w:ilvl w:val="0"/>
          <w:numId w:val="13"/>
        </w:numPr>
        <w:rPr>
          <w:rFonts w:ascii="Calibri" w:hAnsi="Calibri"/>
          <w:sz w:val="22"/>
          <w:szCs w:val="22"/>
        </w:rPr>
      </w:pPr>
      <w:proofErr w:type="gramStart"/>
      <w:r>
        <w:rPr>
          <w:rFonts w:ascii="Calibri" w:hAnsi="Calibri"/>
          <w:sz w:val="22"/>
          <w:szCs w:val="22"/>
        </w:rPr>
        <w:t>al</w:t>
      </w:r>
      <w:proofErr w:type="gramEnd"/>
      <w:r>
        <w:rPr>
          <w:rFonts w:ascii="Calibri" w:hAnsi="Calibri"/>
          <w:sz w:val="22"/>
          <w:szCs w:val="22"/>
        </w:rPr>
        <w:t xml:space="preserve"> massimo </w:t>
      </w:r>
      <w:r w:rsidR="007D7DF9" w:rsidRPr="00DA34F5">
        <w:rPr>
          <w:rFonts w:ascii="Calibri" w:hAnsi="Calibri"/>
          <w:sz w:val="22"/>
          <w:szCs w:val="22"/>
        </w:rPr>
        <w:t>n°</w:t>
      </w:r>
      <w:r w:rsidR="007D7DF9">
        <w:rPr>
          <w:rFonts w:ascii="Calibri" w:hAnsi="Calibri"/>
          <w:sz w:val="22"/>
          <w:szCs w:val="22"/>
        </w:rPr>
        <w:t xml:space="preserve"> 100</w:t>
      </w:r>
      <w:r w:rsidR="007D7DF9" w:rsidRPr="00DA34F5">
        <w:rPr>
          <w:rFonts w:ascii="Calibri" w:hAnsi="Calibri"/>
          <w:sz w:val="22"/>
          <w:szCs w:val="22"/>
        </w:rPr>
        <w:t xml:space="preserve"> ore </w:t>
      </w:r>
      <w:r w:rsidR="007D7DF9">
        <w:rPr>
          <w:rFonts w:ascii="Calibri" w:hAnsi="Calibri"/>
          <w:sz w:val="22"/>
          <w:szCs w:val="22"/>
        </w:rPr>
        <w:t xml:space="preserve">circa </w:t>
      </w:r>
      <w:r w:rsidR="007D7DF9" w:rsidRPr="00DA34F5">
        <w:rPr>
          <w:rFonts w:ascii="Calibri" w:hAnsi="Calibri"/>
          <w:sz w:val="22"/>
          <w:szCs w:val="22"/>
        </w:rPr>
        <w:t>complessive</w:t>
      </w:r>
      <w:r w:rsidR="007D7DF9" w:rsidRPr="00E02D33">
        <w:rPr>
          <w:rFonts w:ascii="Calibri" w:hAnsi="Calibri"/>
          <w:sz w:val="22"/>
          <w:szCs w:val="22"/>
        </w:rPr>
        <w:t xml:space="preserve"> </w:t>
      </w:r>
      <w:proofErr w:type="spellStart"/>
      <w:r w:rsidR="007D7DF9">
        <w:rPr>
          <w:rFonts w:ascii="Calibri" w:hAnsi="Calibri"/>
          <w:sz w:val="22"/>
          <w:szCs w:val="22"/>
        </w:rPr>
        <w:t>a.s.</w:t>
      </w:r>
      <w:proofErr w:type="spellEnd"/>
      <w:r w:rsidR="007D7DF9">
        <w:rPr>
          <w:rFonts w:ascii="Calibri" w:hAnsi="Calibri"/>
          <w:sz w:val="22"/>
          <w:szCs w:val="22"/>
        </w:rPr>
        <w:t xml:space="preserve"> 2023/24 </w:t>
      </w:r>
      <w:r w:rsidR="00E02D33" w:rsidRPr="00DA34F5">
        <w:rPr>
          <w:rFonts w:ascii="Calibri" w:hAnsi="Calibri"/>
          <w:sz w:val="22"/>
          <w:szCs w:val="22"/>
        </w:rPr>
        <w:t>per i collaboratori scolastici</w:t>
      </w:r>
    </w:p>
    <w:p w14:paraId="0FF79B93" w14:textId="6E0B8ADE" w:rsidR="00E02D33" w:rsidRPr="00E02D33" w:rsidRDefault="008855C6" w:rsidP="00E02D33">
      <w:pPr>
        <w:pStyle w:val="Paragrafoelenco"/>
        <w:numPr>
          <w:ilvl w:val="0"/>
          <w:numId w:val="13"/>
        </w:numPr>
        <w:rPr>
          <w:rFonts w:ascii="Calibri" w:hAnsi="Calibri"/>
          <w:sz w:val="22"/>
          <w:szCs w:val="22"/>
        </w:rPr>
      </w:pPr>
      <w:proofErr w:type="gramStart"/>
      <w:r>
        <w:rPr>
          <w:rFonts w:ascii="Calibri" w:hAnsi="Calibri"/>
          <w:sz w:val="22"/>
          <w:szCs w:val="22"/>
        </w:rPr>
        <w:t>al</w:t>
      </w:r>
      <w:proofErr w:type="gramEnd"/>
      <w:r>
        <w:rPr>
          <w:rFonts w:ascii="Calibri" w:hAnsi="Calibri"/>
          <w:sz w:val="22"/>
          <w:szCs w:val="22"/>
        </w:rPr>
        <w:t xml:space="preserve"> massimo </w:t>
      </w:r>
      <w:r w:rsidR="00E02D33" w:rsidRPr="00DA34F5">
        <w:rPr>
          <w:rFonts w:ascii="Calibri" w:hAnsi="Calibri"/>
          <w:sz w:val="22"/>
          <w:szCs w:val="22"/>
        </w:rPr>
        <w:t>n°</w:t>
      </w:r>
      <w:r w:rsidR="00BC1712">
        <w:rPr>
          <w:rFonts w:ascii="Calibri" w:hAnsi="Calibri"/>
          <w:sz w:val="22"/>
          <w:szCs w:val="22"/>
        </w:rPr>
        <w:t xml:space="preserve"> </w:t>
      </w:r>
      <w:r w:rsidR="007D7DF9">
        <w:rPr>
          <w:rFonts w:ascii="Calibri" w:hAnsi="Calibri"/>
          <w:sz w:val="22"/>
          <w:szCs w:val="22"/>
        </w:rPr>
        <w:t>100</w:t>
      </w:r>
      <w:r w:rsidR="00DA34F5" w:rsidRPr="00DA34F5">
        <w:rPr>
          <w:rFonts w:ascii="Calibri" w:hAnsi="Calibri"/>
          <w:sz w:val="22"/>
          <w:szCs w:val="22"/>
        </w:rPr>
        <w:t xml:space="preserve"> </w:t>
      </w:r>
      <w:r w:rsidR="00E02D33" w:rsidRPr="00DA34F5">
        <w:rPr>
          <w:rFonts w:ascii="Calibri" w:hAnsi="Calibri"/>
          <w:sz w:val="22"/>
          <w:szCs w:val="22"/>
        </w:rPr>
        <w:t xml:space="preserve">ore </w:t>
      </w:r>
      <w:r w:rsidR="00D10944">
        <w:rPr>
          <w:rFonts w:ascii="Calibri" w:hAnsi="Calibri"/>
          <w:sz w:val="22"/>
          <w:szCs w:val="22"/>
        </w:rPr>
        <w:t xml:space="preserve">circa </w:t>
      </w:r>
      <w:r w:rsidR="00E02D33" w:rsidRPr="00DA34F5">
        <w:rPr>
          <w:rFonts w:ascii="Calibri" w:hAnsi="Calibri"/>
          <w:sz w:val="22"/>
          <w:szCs w:val="22"/>
        </w:rPr>
        <w:t>complessive</w:t>
      </w:r>
      <w:r w:rsidR="00E02D33" w:rsidRPr="00E02D33">
        <w:rPr>
          <w:rFonts w:ascii="Calibri" w:hAnsi="Calibri"/>
          <w:sz w:val="22"/>
          <w:szCs w:val="22"/>
        </w:rPr>
        <w:t xml:space="preserve"> </w:t>
      </w:r>
      <w:proofErr w:type="spellStart"/>
      <w:r w:rsidR="007D7DF9">
        <w:rPr>
          <w:rFonts w:ascii="Calibri" w:hAnsi="Calibri"/>
          <w:sz w:val="22"/>
          <w:szCs w:val="22"/>
        </w:rPr>
        <w:t>a.s.</w:t>
      </w:r>
      <w:proofErr w:type="spellEnd"/>
      <w:r w:rsidR="007D7DF9">
        <w:rPr>
          <w:rFonts w:ascii="Calibri" w:hAnsi="Calibri"/>
          <w:sz w:val="22"/>
          <w:szCs w:val="22"/>
        </w:rPr>
        <w:t xml:space="preserve"> 2023/24</w:t>
      </w:r>
      <w:r w:rsidR="007D7DF9">
        <w:rPr>
          <w:rFonts w:ascii="Calibri" w:hAnsi="Calibri"/>
          <w:sz w:val="22"/>
          <w:szCs w:val="22"/>
        </w:rPr>
        <w:t xml:space="preserve"> </w:t>
      </w:r>
      <w:r w:rsidR="00E02D33" w:rsidRPr="00E02D33">
        <w:rPr>
          <w:rFonts w:ascii="Calibri" w:hAnsi="Calibri"/>
          <w:sz w:val="22"/>
          <w:szCs w:val="22"/>
        </w:rPr>
        <w:t xml:space="preserve">per </w:t>
      </w:r>
      <w:r w:rsidR="007D7DF9">
        <w:rPr>
          <w:rFonts w:ascii="Calibri" w:hAnsi="Calibri"/>
          <w:sz w:val="22"/>
          <w:szCs w:val="22"/>
        </w:rPr>
        <w:t>il DSGA</w:t>
      </w:r>
      <w:r w:rsidR="00612978">
        <w:rPr>
          <w:rFonts w:ascii="Calibri" w:hAnsi="Calibri"/>
          <w:sz w:val="22"/>
          <w:szCs w:val="22"/>
        </w:rPr>
        <w:t>/DSGA FF</w:t>
      </w:r>
    </w:p>
    <w:p w14:paraId="77C14C16" w14:textId="61DD4073" w:rsidR="00704EBC" w:rsidRDefault="00E02D33" w:rsidP="00E02D33">
      <w:pPr>
        <w:jc w:val="both"/>
        <w:rPr>
          <w:rFonts w:ascii="Calibri" w:hAnsi="Calibri"/>
          <w:sz w:val="22"/>
          <w:szCs w:val="22"/>
        </w:rPr>
      </w:pPr>
      <w:r w:rsidRPr="00E02D33">
        <w:rPr>
          <w:rFonts w:ascii="Calibri" w:hAnsi="Calibri"/>
          <w:sz w:val="22"/>
          <w:szCs w:val="22"/>
        </w:rPr>
        <w:t xml:space="preserve"> </w:t>
      </w:r>
      <w:proofErr w:type="gramStart"/>
      <w:r w:rsidRPr="00E02D33">
        <w:rPr>
          <w:rFonts w:ascii="Calibri" w:hAnsi="Calibri"/>
          <w:sz w:val="22"/>
          <w:szCs w:val="22"/>
        </w:rPr>
        <w:t>da</w:t>
      </w:r>
      <w:proofErr w:type="gramEnd"/>
      <w:r w:rsidRPr="00E02D33">
        <w:rPr>
          <w:rFonts w:ascii="Calibri" w:hAnsi="Calibri"/>
          <w:sz w:val="22"/>
          <w:szCs w:val="22"/>
        </w:rPr>
        <w:t xml:space="preserve"> prestare in orario extra servizio a partire dalla data di incarico e fino alla fine delle a</w:t>
      </w:r>
      <w:r w:rsidR="007D7DF9">
        <w:rPr>
          <w:rFonts w:ascii="Calibri" w:hAnsi="Calibri"/>
          <w:sz w:val="22"/>
          <w:szCs w:val="22"/>
        </w:rPr>
        <w:t xml:space="preserve">zioni di chiusura del progetto </w:t>
      </w:r>
      <w:r w:rsidRPr="00E02D33">
        <w:rPr>
          <w:rFonts w:ascii="Calibri" w:hAnsi="Calibri"/>
          <w:sz w:val="22"/>
          <w:szCs w:val="22"/>
        </w:rPr>
        <w:t>e comprenderà tutte le attività legate alle necessità di cui sopra.</w:t>
      </w:r>
    </w:p>
    <w:p w14:paraId="1B5981BD" w14:textId="77777777" w:rsidR="00C247BD" w:rsidRPr="00E02D33" w:rsidRDefault="00C247BD" w:rsidP="00E02D33">
      <w:pPr>
        <w:jc w:val="both"/>
        <w:rPr>
          <w:rFonts w:ascii="Calibri" w:hAnsi="Calibri"/>
          <w:sz w:val="22"/>
          <w:szCs w:val="22"/>
        </w:rPr>
      </w:pPr>
    </w:p>
    <w:p w14:paraId="53D2F4D1" w14:textId="77777777" w:rsidR="00E02D33" w:rsidRPr="00E02D33" w:rsidRDefault="00E02D33" w:rsidP="00E02D33">
      <w:pPr>
        <w:jc w:val="both"/>
        <w:rPr>
          <w:rFonts w:ascii="Calibri" w:hAnsi="Calibri"/>
          <w:b/>
          <w:sz w:val="22"/>
          <w:szCs w:val="22"/>
        </w:rPr>
      </w:pPr>
      <w:r w:rsidRPr="00E02D33">
        <w:rPr>
          <w:rFonts w:ascii="Calibri" w:hAnsi="Calibri"/>
          <w:b/>
          <w:sz w:val="22"/>
          <w:szCs w:val="22"/>
        </w:rPr>
        <w:t>Art.3 Retribuzione</w:t>
      </w:r>
    </w:p>
    <w:p w14:paraId="5F06E8DD" w14:textId="4AFA29B0" w:rsidR="00E02D33" w:rsidRDefault="00E02D33" w:rsidP="00E02D33">
      <w:pPr>
        <w:jc w:val="both"/>
        <w:rPr>
          <w:rFonts w:ascii="Calibri" w:hAnsi="Calibri"/>
          <w:sz w:val="22"/>
          <w:szCs w:val="22"/>
        </w:rPr>
      </w:pPr>
      <w:r w:rsidRPr="00E02D33">
        <w:rPr>
          <w:rFonts w:ascii="Calibri" w:hAnsi="Calibri"/>
          <w:sz w:val="22"/>
          <w:szCs w:val="22"/>
        </w:rPr>
        <w:t>La retribuzione oraria è quella prevista</w:t>
      </w:r>
      <w:r>
        <w:rPr>
          <w:rFonts w:ascii="Calibri" w:hAnsi="Calibri"/>
          <w:sz w:val="22"/>
          <w:szCs w:val="22"/>
        </w:rPr>
        <w:t xml:space="preserve"> nelle rispettive tabelle</w:t>
      </w:r>
      <w:r w:rsidRPr="00E02D33">
        <w:rPr>
          <w:rFonts w:ascii="Calibri" w:hAnsi="Calibri"/>
          <w:sz w:val="22"/>
          <w:szCs w:val="22"/>
        </w:rPr>
        <w:t xml:space="preserve"> dal CCNL</w:t>
      </w:r>
      <w:r w:rsidR="00612978">
        <w:rPr>
          <w:rFonts w:ascii="Calibri" w:hAnsi="Calibri"/>
          <w:sz w:val="22"/>
          <w:szCs w:val="22"/>
        </w:rPr>
        <w:t>. I pagamenti avverranno al termine delle attività dell’intero progetto, previa disponibilità finanziaria della scuola.</w:t>
      </w:r>
      <w:r w:rsidRPr="00E02D33">
        <w:rPr>
          <w:rFonts w:ascii="Calibri" w:hAnsi="Calibri"/>
          <w:sz w:val="22"/>
          <w:szCs w:val="22"/>
        </w:rPr>
        <w:t xml:space="preserve"> </w:t>
      </w:r>
    </w:p>
    <w:p w14:paraId="2720588D" w14:textId="77777777" w:rsidR="00C247BD" w:rsidRPr="00E02D33" w:rsidRDefault="00C247BD" w:rsidP="00E02D33">
      <w:pPr>
        <w:jc w:val="both"/>
        <w:rPr>
          <w:rFonts w:ascii="Calibri" w:hAnsi="Calibri"/>
          <w:sz w:val="22"/>
          <w:szCs w:val="22"/>
        </w:rPr>
      </w:pPr>
    </w:p>
    <w:p w14:paraId="1EF1F324" w14:textId="77777777" w:rsidR="00E02D33" w:rsidRPr="00E02D33" w:rsidRDefault="00E02D33" w:rsidP="00E02D33">
      <w:pPr>
        <w:jc w:val="both"/>
        <w:rPr>
          <w:rFonts w:ascii="Calibri" w:hAnsi="Calibri"/>
          <w:b/>
          <w:sz w:val="22"/>
          <w:szCs w:val="22"/>
        </w:rPr>
      </w:pPr>
      <w:r w:rsidRPr="00E02D33">
        <w:rPr>
          <w:rFonts w:ascii="Calibri" w:hAnsi="Calibri"/>
          <w:b/>
          <w:sz w:val="22"/>
          <w:szCs w:val="22"/>
        </w:rPr>
        <w:t>Art. 4 Compiti</w:t>
      </w:r>
    </w:p>
    <w:p w14:paraId="43095E5B" w14:textId="2362FE84" w:rsidR="00E02D33" w:rsidRDefault="00612978" w:rsidP="00E02D33">
      <w:pPr>
        <w:jc w:val="both"/>
        <w:rPr>
          <w:rFonts w:ascii="Calibri" w:hAnsi="Calibri"/>
          <w:sz w:val="22"/>
          <w:szCs w:val="22"/>
        </w:rPr>
      </w:pPr>
      <w:r>
        <w:rPr>
          <w:rFonts w:ascii="Calibri" w:hAnsi="Calibri"/>
          <w:sz w:val="22"/>
          <w:szCs w:val="22"/>
        </w:rPr>
        <w:t>Le figur</w:t>
      </w:r>
      <w:r w:rsidR="00E02D33" w:rsidRPr="00E02D33">
        <w:rPr>
          <w:rFonts w:ascii="Calibri" w:hAnsi="Calibri"/>
          <w:sz w:val="22"/>
          <w:szCs w:val="22"/>
        </w:rPr>
        <w:t>e prescelt</w:t>
      </w:r>
      <w:r>
        <w:rPr>
          <w:rFonts w:ascii="Calibri" w:hAnsi="Calibri"/>
          <w:sz w:val="22"/>
          <w:szCs w:val="22"/>
        </w:rPr>
        <w:t>e</w:t>
      </w:r>
      <w:r w:rsidR="00E02D33" w:rsidRPr="00E02D33">
        <w:rPr>
          <w:rFonts w:ascii="Calibri" w:hAnsi="Calibri"/>
          <w:sz w:val="22"/>
          <w:szCs w:val="22"/>
        </w:rPr>
        <w:t xml:space="preserve"> dovr</w:t>
      </w:r>
      <w:r>
        <w:rPr>
          <w:rFonts w:ascii="Calibri" w:hAnsi="Calibri"/>
          <w:sz w:val="22"/>
          <w:szCs w:val="22"/>
        </w:rPr>
        <w:t>anno</w:t>
      </w:r>
      <w:r w:rsidR="00E02D33" w:rsidRPr="00E02D33">
        <w:rPr>
          <w:rFonts w:ascii="Calibri" w:hAnsi="Calibri"/>
          <w:sz w:val="22"/>
          <w:szCs w:val="22"/>
        </w:rPr>
        <w:t>:</w:t>
      </w:r>
    </w:p>
    <w:p w14:paraId="59759E53" w14:textId="77777777" w:rsidR="00E02D33" w:rsidRPr="00350E60" w:rsidRDefault="00E02D33" w:rsidP="00E02D33">
      <w:pPr>
        <w:pStyle w:val="Paragrafoelenco"/>
        <w:numPr>
          <w:ilvl w:val="0"/>
          <w:numId w:val="14"/>
        </w:numPr>
        <w:jc w:val="both"/>
        <w:rPr>
          <w:rFonts w:ascii="Calibri" w:hAnsi="Calibri"/>
          <w:b/>
          <w:sz w:val="22"/>
          <w:szCs w:val="22"/>
        </w:rPr>
      </w:pPr>
      <w:r w:rsidRPr="00350E60">
        <w:rPr>
          <w:rFonts w:ascii="Calibri" w:hAnsi="Calibri"/>
          <w:b/>
          <w:sz w:val="22"/>
          <w:szCs w:val="22"/>
        </w:rPr>
        <w:t>Assistenti amministrativi:</w:t>
      </w:r>
    </w:p>
    <w:p w14:paraId="1047CB1E" w14:textId="546013D6" w:rsidR="00E02D33" w:rsidRPr="00E02D33" w:rsidRDefault="00E02D33" w:rsidP="00E02D33">
      <w:pPr>
        <w:numPr>
          <w:ilvl w:val="0"/>
          <w:numId w:val="9"/>
        </w:numPr>
        <w:jc w:val="both"/>
        <w:rPr>
          <w:rFonts w:ascii="Calibri" w:hAnsi="Calibri"/>
          <w:sz w:val="22"/>
          <w:szCs w:val="22"/>
        </w:rPr>
      </w:pPr>
      <w:r w:rsidRPr="00E02D33">
        <w:rPr>
          <w:rFonts w:ascii="Calibri" w:hAnsi="Calibri"/>
          <w:sz w:val="22"/>
          <w:szCs w:val="22"/>
        </w:rPr>
        <w:t xml:space="preserve"> Supportare il gruppo </w:t>
      </w:r>
      <w:r w:rsidR="00704EBC">
        <w:rPr>
          <w:rFonts w:ascii="Calibri" w:hAnsi="Calibri"/>
          <w:sz w:val="22"/>
          <w:szCs w:val="22"/>
        </w:rPr>
        <w:t xml:space="preserve">dell’area formativa </w:t>
      </w:r>
      <w:r w:rsidRPr="00E02D33">
        <w:rPr>
          <w:rFonts w:ascii="Calibri" w:hAnsi="Calibri"/>
          <w:sz w:val="22"/>
          <w:szCs w:val="22"/>
        </w:rPr>
        <w:t>nella preparazione della documentazione necessaria</w:t>
      </w:r>
    </w:p>
    <w:p w14:paraId="2D480621" w14:textId="202E02A0" w:rsidR="00E02D33" w:rsidRPr="00E02D33" w:rsidRDefault="00E02D33" w:rsidP="00E02D33">
      <w:pPr>
        <w:numPr>
          <w:ilvl w:val="0"/>
          <w:numId w:val="9"/>
        </w:numPr>
        <w:jc w:val="both"/>
        <w:rPr>
          <w:rFonts w:ascii="Calibri" w:hAnsi="Calibri"/>
          <w:sz w:val="22"/>
          <w:szCs w:val="22"/>
        </w:rPr>
      </w:pPr>
      <w:r w:rsidRPr="00E02D33">
        <w:rPr>
          <w:rFonts w:ascii="Calibri" w:hAnsi="Calibri"/>
          <w:sz w:val="22"/>
          <w:szCs w:val="22"/>
        </w:rPr>
        <w:t xml:space="preserve">Supportare DS, DSGA, e </w:t>
      </w:r>
      <w:r w:rsidR="00704EBC">
        <w:rPr>
          <w:rFonts w:ascii="Calibri" w:hAnsi="Calibri"/>
          <w:sz w:val="22"/>
          <w:szCs w:val="22"/>
        </w:rPr>
        <w:t>Team</w:t>
      </w:r>
      <w:r w:rsidRPr="00E02D33">
        <w:rPr>
          <w:rFonts w:ascii="Calibri" w:hAnsi="Calibri"/>
          <w:sz w:val="22"/>
          <w:szCs w:val="22"/>
        </w:rPr>
        <w:t xml:space="preserve">, nella gestione dei rapporti con i docenti/discenti e nella </w:t>
      </w:r>
      <w:r w:rsidR="00704EBC">
        <w:rPr>
          <w:rFonts w:ascii="Calibri" w:hAnsi="Calibri"/>
          <w:sz w:val="22"/>
          <w:szCs w:val="22"/>
        </w:rPr>
        <w:t>registrazione delle attività</w:t>
      </w:r>
      <w:r w:rsidRPr="00E02D33">
        <w:rPr>
          <w:rFonts w:ascii="Calibri" w:hAnsi="Calibri"/>
          <w:sz w:val="22"/>
          <w:szCs w:val="22"/>
        </w:rPr>
        <w:t xml:space="preserve"> didattic</w:t>
      </w:r>
      <w:r w:rsidR="00704EBC">
        <w:rPr>
          <w:rFonts w:ascii="Calibri" w:hAnsi="Calibri"/>
          <w:sz w:val="22"/>
          <w:szCs w:val="22"/>
        </w:rPr>
        <w:t>he</w:t>
      </w:r>
    </w:p>
    <w:p w14:paraId="3F1FFDB9" w14:textId="7F601D51" w:rsidR="00E02D33" w:rsidRDefault="00E02D33" w:rsidP="00E02D33">
      <w:pPr>
        <w:numPr>
          <w:ilvl w:val="0"/>
          <w:numId w:val="9"/>
        </w:numPr>
        <w:jc w:val="both"/>
        <w:rPr>
          <w:rFonts w:ascii="Calibri" w:hAnsi="Calibri"/>
          <w:sz w:val="22"/>
          <w:szCs w:val="22"/>
        </w:rPr>
      </w:pPr>
      <w:r w:rsidRPr="00E02D33">
        <w:rPr>
          <w:rFonts w:ascii="Calibri" w:hAnsi="Calibri"/>
          <w:sz w:val="22"/>
          <w:szCs w:val="22"/>
        </w:rPr>
        <w:t xml:space="preserve">Provvedere, ove richiesto, </w:t>
      </w:r>
      <w:r w:rsidR="00FA5FB9">
        <w:rPr>
          <w:rFonts w:ascii="Calibri" w:hAnsi="Calibri"/>
          <w:sz w:val="22"/>
          <w:szCs w:val="22"/>
        </w:rPr>
        <w:t>alla r</w:t>
      </w:r>
      <w:r w:rsidR="00704EBC">
        <w:rPr>
          <w:rFonts w:ascii="Calibri" w:hAnsi="Calibri"/>
          <w:sz w:val="22"/>
          <w:szCs w:val="22"/>
        </w:rPr>
        <w:t>i</w:t>
      </w:r>
      <w:r w:rsidR="00FA5FB9">
        <w:rPr>
          <w:rFonts w:ascii="Calibri" w:hAnsi="Calibri"/>
          <w:sz w:val="22"/>
          <w:szCs w:val="22"/>
        </w:rPr>
        <w:t>produzione di materiale didattico</w:t>
      </w:r>
      <w:r w:rsidRPr="00E02D33">
        <w:rPr>
          <w:rFonts w:ascii="Calibri" w:hAnsi="Calibri"/>
          <w:sz w:val="22"/>
          <w:szCs w:val="22"/>
        </w:rPr>
        <w:t xml:space="preserve"> </w:t>
      </w:r>
      <w:r w:rsidR="00704EBC">
        <w:rPr>
          <w:rFonts w:ascii="Calibri" w:hAnsi="Calibri"/>
          <w:sz w:val="22"/>
          <w:szCs w:val="22"/>
        </w:rPr>
        <w:t>in originale e non per la completa fruizione delle attività didattiche</w:t>
      </w:r>
    </w:p>
    <w:p w14:paraId="2551A117" w14:textId="006AC18F" w:rsidR="00704EBC" w:rsidRDefault="00704EBC" w:rsidP="00E02D33">
      <w:pPr>
        <w:numPr>
          <w:ilvl w:val="0"/>
          <w:numId w:val="9"/>
        </w:numPr>
        <w:jc w:val="both"/>
        <w:rPr>
          <w:rFonts w:ascii="Calibri" w:hAnsi="Calibri"/>
          <w:sz w:val="22"/>
          <w:szCs w:val="22"/>
        </w:rPr>
      </w:pPr>
      <w:r>
        <w:rPr>
          <w:rFonts w:ascii="Calibri" w:hAnsi="Calibri"/>
          <w:sz w:val="22"/>
          <w:szCs w:val="22"/>
        </w:rPr>
        <w:t>Verificare, gestire ed archiviare il flusso di informazioni relative ai percorsi didattici</w:t>
      </w:r>
    </w:p>
    <w:p w14:paraId="495584F6" w14:textId="77777777" w:rsidR="00E02D33" w:rsidRPr="00350E60" w:rsidRDefault="00E02D33" w:rsidP="00E02D33">
      <w:pPr>
        <w:pStyle w:val="Paragrafoelenco"/>
        <w:numPr>
          <w:ilvl w:val="0"/>
          <w:numId w:val="14"/>
        </w:numPr>
        <w:jc w:val="both"/>
        <w:rPr>
          <w:rFonts w:ascii="Calibri" w:hAnsi="Calibri"/>
          <w:b/>
          <w:sz w:val="22"/>
          <w:szCs w:val="22"/>
        </w:rPr>
      </w:pPr>
      <w:r w:rsidRPr="00350E60">
        <w:rPr>
          <w:rFonts w:ascii="Calibri" w:hAnsi="Calibri"/>
          <w:b/>
          <w:sz w:val="22"/>
          <w:szCs w:val="22"/>
        </w:rPr>
        <w:t>Collaboratori scolastici:</w:t>
      </w:r>
    </w:p>
    <w:p w14:paraId="70DABAA4" w14:textId="778D8DA4" w:rsidR="00350E60" w:rsidRPr="00350E60" w:rsidRDefault="00350E60" w:rsidP="00350E60">
      <w:pPr>
        <w:pStyle w:val="Paragrafoelenco"/>
        <w:numPr>
          <w:ilvl w:val="0"/>
          <w:numId w:val="15"/>
        </w:numPr>
        <w:jc w:val="both"/>
        <w:rPr>
          <w:rFonts w:ascii="Calibri" w:hAnsi="Calibri"/>
          <w:sz w:val="22"/>
          <w:szCs w:val="22"/>
        </w:rPr>
      </w:pPr>
      <w:r w:rsidRPr="00350E60">
        <w:rPr>
          <w:rFonts w:ascii="Calibri" w:hAnsi="Calibri"/>
          <w:sz w:val="22"/>
          <w:szCs w:val="22"/>
        </w:rPr>
        <w:t>Verificare e provvedere alla</w:t>
      </w:r>
      <w:r w:rsidR="00704EBC">
        <w:rPr>
          <w:rFonts w:ascii="Calibri" w:hAnsi="Calibri"/>
          <w:sz w:val="22"/>
          <w:szCs w:val="22"/>
        </w:rPr>
        <w:t xml:space="preserve"> accessibilità a</w:t>
      </w:r>
      <w:r w:rsidRPr="00350E60">
        <w:rPr>
          <w:rFonts w:ascii="Calibri" w:hAnsi="Calibri"/>
          <w:sz w:val="22"/>
          <w:szCs w:val="22"/>
        </w:rPr>
        <w:t>l</w:t>
      </w:r>
      <w:r w:rsidR="00704EBC">
        <w:rPr>
          <w:rFonts w:ascii="Calibri" w:hAnsi="Calibri"/>
          <w:sz w:val="22"/>
          <w:szCs w:val="22"/>
        </w:rPr>
        <w:t>l’edificio scolastico in orari di chiusura e collaborare con il tecnico di</w:t>
      </w:r>
      <w:r w:rsidRPr="00350E60">
        <w:rPr>
          <w:rFonts w:ascii="Calibri" w:hAnsi="Calibri"/>
          <w:sz w:val="22"/>
          <w:szCs w:val="22"/>
        </w:rPr>
        <w:t xml:space="preserve"> laboratorio/aula impegnato per la formazione</w:t>
      </w:r>
      <w:r w:rsidR="00704EBC">
        <w:rPr>
          <w:rFonts w:ascii="Calibri" w:hAnsi="Calibri"/>
          <w:sz w:val="22"/>
          <w:szCs w:val="22"/>
        </w:rPr>
        <w:t>,</w:t>
      </w:r>
      <w:r w:rsidRPr="00350E60">
        <w:rPr>
          <w:rFonts w:ascii="Calibri" w:hAnsi="Calibri"/>
          <w:sz w:val="22"/>
          <w:szCs w:val="22"/>
        </w:rPr>
        <w:t xml:space="preserve"> prima </w:t>
      </w:r>
      <w:r w:rsidR="00FA5FB9">
        <w:rPr>
          <w:rFonts w:ascii="Calibri" w:hAnsi="Calibri"/>
          <w:sz w:val="22"/>
          <w:szCs w:val="22"/>
        </w:rPr>
        <w:t>e\</w:t>
      </w:r>
      <w:r w:rsidRPr="00350E60">
        <w:rPr>
          <w:rFonts w:ascii="Calibri" w:hAnsi="Calibri"/>
          <w:sz w:val="22"/>
          <w:szCs w:val="22"/>
        </w:rPr>
        <w:t>o dopo la formazione</w:t>
      </w:r>
      <w:r w:rsidR="00704EBC">
        <w:rPr>
          <w:rFonts w:ascii="Calibri" w:hAnsi="Calibri"/>
          <w:sz w:val="22"/>
          <w:szCs w:val="22"/>
        </w:rPr>
        <w:t xml:space="preserve"> stessa</w:t>
      </w:r>
    </w:p>
    <w:p w14:paraId="4F4551CB" w14:textId="07F9ED74" w:rsidR="00C24F79" w:rsidRDefault="00350E60" w:rsidP="00C24F79">
      <w:pPr>
        <w:numPr>
          <w:ilvl w:val="0"/>
          <w:numId w:val="15"/>
        </w:numPr>
        <w:jc w:val="both"/>
        <w:rPr>
          <w:rFonts w:ascii="Calibri" w:hAnsi="Calibri"/>
          <w:sz w:val="22"/>
          <w:szCs w:val="22"/>
        </w:rPr>
      </w:pPr>
      <w:r w:rsidRPr="00E02D33">
        <w:rPr>
          <w:rFonts w:ascii="Calibri" w:hAnsi="Calibri"/>
          <w:sz w:val="22"/>
          <w:szCs w:val="22"/>
        </w:rPr>
        <w:t xml:space="preserve">Supportare il </w:t>
      </w:r>
      <w:r w:rsidR="008F4840">
        <w:rPr>
          <w:rFonts w:ascii="Calibri" w:hAnsi="Calibri"/>
          <w:sz w:val="22"/>
          <w:szCs w:val="22"/>
        </w:rPr>
        <w:t>personale di progetto (formatori, esperti, tutor)</w:t>
      </w:r>
      <w:r w:rsidRPr="00E02D33">
        <w:rPr>
          <w:rFonts w:ascii="Calibri" w:hAnsi="Calibri"/>
          <w:sz w:val="22"/>
          <w:szCs w:val="22"/>
        </w:rPr>
        <w:t xml:space="preserve"> nell’accoglienza dei destinatari del corso</w:t>
      </w:r>
    </w:p>
    <w:p w14:paraId="745DB39E" w14:textId="77777777" w:rsidR="00C24F79" w:rsidRDefault="00350E60" w:rsidP="00C24F79">
      <w:pPr>
        <w:numPr>
          <w:ilvl w:val="0"/>
          <w:numId w:val="15"/>
        </w:numPr>
        <w:jc w:val="both"/>
        <w:rPr>
          <w:rFonts w:ascii="Calibri" w:hAnsi="Calibri"/>
          <w:sz w:val="22"/>
          <w:szCs w:val="22"/>
        </w:rPr>
      </w:pPr>
      <w:r w:rsidRPr="00C24F79">
        <w:rPr>
          <w:rFonts w:ascii="Calibri" w:hAnsi="Calibri"/>
          <w:sz w:val="22"/>
          <w:szCs w:val="22"/>
        </w:rPr>
        <w:t xml:space="preserve">Provvedere, ove richiesto, alla logistica </w:t>
      </w:r>
      <w:r w:rsidR="00704EBC" w:rsidRPr="00C24F79">
        <w:rPr>
          <w:rFonts w:ascii="Calibri" w:hAnsi="Calibri"/>
          <w:sz w:val="22"/>
          <w:szCs w:val="22"/>
        </w:rPr>
        <w:t>degli ambienti</w:t>
      </w:r>
    </w:p>
    <w:p w14:paraId="261AD4EE" w14:textId="28B2F495" w:rsidR="00704EBC" w:rsidRDefault="00704EBC" w:rsidP="00C24F79">
      <w:pPr>
        <w:numPr>
          <w:ilvl w:val="0"/>
          <w:numId w:val="15"/>
        </w:numPr>
        <w:jc w:val="both"/>
        <w:rPr>
          <w:rFonts w:ascii="Calibri" w:hAnsi="Calibri"/>
          <w:sz w:val="22"/>
          <w:szCs w:val="22"/>
        </w:rPr>
      </w:pPr>
      <w:r w:rsidRPr="00C24F79">
        <w:rPr>
          <w:rFonts w:ascii="Calibri" w:hAnsi="Calibri"/>
          <w:sz w:val="22"/>
          <w:szCs w:val="22"/>
        </w:rPr>
        <w:t xml:space="preserve">Fornire assistenza alle disabilità </w:t>
      </w:r>
    </w:p>
    <w:p w14:paraId="72907039" w14:textId="06FE9D1B" w:rsidR="008855C6" w:rsidRPr="008855C6" w:rsidRDefault="008855C6" w:rsidP="008855C6">
      <w:pPr>
        <w:pStyle w:val="Paragrafoelenco"/>
        <w:numPr>
          <w:ilvl w:val="0"/>
          <w:numId w:val="14"/>
        </w:numPr>
        <w:jc w:val="both"/>
        <w:rPr>
          <w:rFonts w:ascii="Calibri" w:hAnsi="Calibri"/>
          <w:b/>
          <w:sz w:val="22"/>
          <w:szCs w:val="22"/>
        </w:rPr>
      </w:pPr>
      <w:r>
        <w:rPr>
          <w:rFonts w:ascii="Calibri" w:hAnsi="Calibri"/>
          <w:b/>
          <w:sz w:val="22"/>
          <w:szCs w:val="22"/>
        </w:rPr>
        <w:t xml:space="preserve">DSGA/DSGA FF. </w:t>
      </w:r>
    </w:p>
    <w:p w14:paraId="7E823CE9" w14:textId="37B46106" w:rsidR="008855C6" w:rsidRPr="0048221A" w:rsidRDefault="008855C6" w:rsidP="008855C6">
      <w:pPr>
        <w:pStyle w:val="Paragrafoelenco"/>
        <w:numPr>
          <w:ilvl w:val="0"/>
          <w:numId w:val="22"/>
        </w:numPr>
        <w:contextualSpacing/>
        <w:rPr>
          <w:rFonts w:ascii="Calibri" w:hAnsi="Calibri"/>
          <w:sz w:val="22"/>
          <w:szCs w:val="22"/>
        </w:rPr>
      </w:pPr>
      <w:r w:rsidRPr="0048221A">
        <w:rPr>
          <w:rFonts w:ascii="Calibri" w:hAnsi="Calibri"/>
          <w:sz w:val="22"/>
          <w:szCs w:val="22"/>
        </w:rPr>
        <w:t>Assicura</w:t>
      </w:r>
      <w:r>
        <w:rPr>
          <w:rFonts w:ascii="Calibri" w:hAnsi="Calibri"/>
          <w:sz w:val="22"/>
          <w:szCs w:val="22"/>
        </w:rPr>
        <w:t>re</w:t>
      </w:r>
      <w:r w:rsidRPr="0048221A">
        <w:rPr>
          <w:rFonts w:ascii="Calibri" w:hAnsi="Calibri"/>
          <w:sz w:val="22"/>
          <w:szCs w:val="22"/>
        </w:rPr>
        <w:t xml:space="preserve"> il coordinamento tra tutte le unità di direzione di dipartimento;</w:t>
      </w:r>
    </w:p>
    <w:p w14:paraId="6567BF3D" w14:textId="1DFAE32C" w:rsidR="008855C6" w:rsidRPr="0048221A"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assicura</w:t>
      </w:r>
      <w:r>
        <w:rPr>
          <w:rFonts w:ascii="Calibri" w:hAnsi="Calibri"/>
          <w:sz w:val="22"/>
          <w:szCs w:val="22"/>
        </w:rPr>
        <w:t>re</w:t>
      </w:r>
      <w:proofErr w:type="gramEnd"/>
      <w:r w:rsidRPr="0048221A">
        <w:rPr>
          <w:rFonts w:ascii="Calibri" w:hAnsi="Calibri"/>
          <w:sz w:val="22"/>
          <w:szCs w:val="22"/>
        </w:rPr>
        <w:t xml:space="preserve"> l’acquisizione degli atti, delle informazioni e dei documenti di tutte le unità della</w:t>
      </w:r>
    </w:p>
    <w:p w14:paraId="58206618" w14:textId="77777777" w:rsidR="008855C6" w:rsidRPr="0048221A"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struttura</w:t>
      </w:r>
      <w:proofErr w:type="gramEnd"/>
      <w:r w:rsidRPr="0048221A">
        <w:rPr>
          <w:rFonts w:ascii="Calibri" w:hAnsi="Calibri"/>
          <w:sz w:val="22"/>
          <w:szCs w:val="22"/>
        </w:rPr>
        <w:t>;</w:t>
      </w:r>
    </w:p>
    <w:p w14:paraId="6DF985E0" w14:textId="3CE9C71B" w:rsidR="008855C6" w:rsidRPr="0048221A"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cura</w:t>
      </w:r>
      <w:r>
        <w:rPr>
          <w:rFonts w:ascii="Calibri" w:hAnsi="Calibri"/>
          <w:sz w:val="22"/>
          <w:szCs w:val="22"/>
        </w:rPr>
        <w:t>re</w:t>
      </w:r>
      <w:proofErr w:type="gramEnd"/>
      <w:r w:rsidRPr="0048221A">
        <w:rPr>
          <w:rFonts w:ascii="Calibri" w:hAnsi="Calibri"/>
          <w:sz w:val="22"/>
          <w:szCs w:val="22"/>
        </w:rPr>
        <w:t xml:space="preserve"> le risposte ad interrogazioni, ad atti di controllo, di ispezione e di indirizzo</w:t>
      </w:r>
    </w:p>
    <w:p w14:paraId="1891D671" w14:textId="5706FEBE" w:rsidR="008855C6" w:rsidRPr="0048221A" w:rsidRDefault="008855C6" w:rsidP="008855C6">
      <w:pPr>
        <w:pStyle w:val="Paragrafoelenco"/>
        <w:numPr>
          <w:ilvl w:val="0"/>
          <w:numId w:val="22"/>
        </w:numPr>
        <w:contextualSpacing/>
        <w:rPr>
          <w:rFonts w:ascii="Calibri" w:hAnsi="Calibri"/>
          <w:sz w:val="22"/>
          <w:szCs w:val="22"/>
        </w:rPr>
      </w:pPr>
      <w:proofErr w:type="gramStart"/>
      <w:r>
        <w:rPr>
          <w:rFonts w:ascii="Calibri" w:hAnsi="Calibri"/>
          <w:sz w:val="22"/>
          <w:szCs w:val="22"/>
        </w:rPr>
        <w:t>coinvolgere</w:t>
      </w:r>
      <w:proofErr w:type="gramEnd"/>
      <w:r w:rsidRPr="0048221A">
        <w:rPr>
          <w:rFonts w:ascii="Calibri" w:hAnsi="Calibri"/>
          <w:sz w:val="22"/>
          <w:szCs w:val="22"/>
        </w:rPr>
        <w:t xml:space="preserve"> le strutture operative interessate;</w:t>
      </w:r>
    </w:p>
    <w:p w14:paraId="2DDC6E77" w14:textId="4267A48D" w:rsidR="008855C6" w:rsidRPr="0048221A"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assicura</w:t>
      </w:r>
      <w:r>
        <w:rPr>
          <w:rFonts w:ascii="Calibri" w:hAnsi="Calibri"/>
          <w:sz w:val="22"/>
          <w:szCs w:val="22"/>
        </w:rPr>
        <w:t>re</w:t>
      </w:r>
      <w:proofErr w:type="gramEnd"/>
      <w:r w:rsidRPr="0048221A">
        <w:rPr>
          <w:rFonts w:ascii="Calibri" w:hAnsi="Calibri"/>
          <w:sz w:val="22"/>
          <w:szCs w:val="22"/>
        </w:rPr>
        <w:t xml:space="preserve"> il necessario supporto al </w:t>
      </w:r>
      <w:r>
        <w:rPr>
          <w:rFonts w:ascii="Calibri" w:hAnsi="Calibri"/>
          <w:sz w:val="22"/>
          <w:szCs w:val="22"/>
        </w:rPr>
        <w:t>Responsabile del Progetto</w:t>
      </w:r>
      <w:r w:rsidRPr="0048221A">
        <w:rPr>
          <w:rFonts w:ascii="Calibri" w:hAnsi="Calibri"/>
          <w:sz w:val="22"/>
          <w:szCs w:val="22"/>
        </w:rPr>
        <w:t xml:space="preserve"> per la predisposizione di atti,</w:t>
      </w:r>
    </w:p>
    <w:p w14:paraId="7C8694A8" w14:textId="05D24257" w:rsidR="008855C6" w:rsidRPr="0048221A" w:rsidRDefault="008855C6" w:rsidP="008855C6">
      <w:pPr>
        <w:pStyle w:val="Paragrafoelenco"/>
        <w:numPr>
          <w:ilvl w:val="0"/>
          <w:numId w:val="22"/>
        </w:numPr>
        <w:contextualSpacing/>
        <w:rPr>
          <w:rFonts w:ascii="Calibri" w:hAnsi="Calibri"/>
          <w:sz w:val="22"/>
          <w:szCs w:val="22"/>
        </w:rPr>
      </w:pPr>
      <w:proofErr w:type="gramStart"/>
      <w:r>
        <w:rPr>
          <w:rFonts w:ascii="Calibri" w:hAnsi="Calibri"/>
          <w:sz w:val="22"/>
          <w:szCs w:val="22"/>
        </w:rPr>
        <w:t>acquisire</w:t>
      </w:r>
      <w:proofErr w:type="gramEnd"/>
      <w:r w:rsidRPr="0048221A">
        <w:rPr>
          <w:rFonts w:ascii="Calibri" w:hAnsi="Calibri"/>
          <w:sz w:val="22"/>
          <w:szCs w:val="22"/>
        </w:rPr>
        <w:t xml:space="preserve"> la legittimità formale e la congruità dei documenti e garantendo gli adempimenti</w:t>
      </w:r>
    </w:p>
    <w:p w14:paraId="5201F188" w14:textId="77777777" w:rsidR="008855C6" w:rsidRPr="0048221A"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previsti</w:t>
      </w:r>
      <w:proofErr w:type="gramEnd"/>
      <w:r w:rsidRPr="0048221A">
        <w:rPr>
          <w:rFonts w:ascii="Calibri" w:hAnsi="Calibri"/>
          <w:sz w:val="22"/>
          <w:szCs w:val="22"/>
        </w:rPr>
        <w:t xml:space="preserve"> dalle leggi, dai regolamenti e dalle norme interne dell’Agenzia;</w:t>
      </w:r>
    </w:p>
    <w:p w14:paraId="2F9BDC07" w14:textId="518C43B0" w:rsidR="008855C6" w:rsidRPr="0048221A" w:rsidRDefault="008855C6" w:rsidP="008855C6">
      <w:pPr>
        <w:pStyle w:val="Paragrafoelenco"/>
        <w:numPr>
          <w:ilvl w:val="0"/>
          <w:numId w:val="22"/>
        </w:numPr>
        <w:contextualSpacing/>
        <w:rPr>
          <w:rFonts w:ascii="Calibri" w:hAnsi="Calibri"/>
          <w:sz w:val="22"/>
          <w:szCs w:val="22"/>
        </w:rPr>
      </w:pPr>
      <w:proofErr w:type="gramStart"/>
      <w:r>
        <w:rPr>
          <w:rFonts w:ascii="Calibri" w:hAnsi="Calibri"/>
          <w:sz w:val="22"/>
          <w:szCs w:val="22"/>
        </w:rPr>
        <w:t>predisporre</w:t>
      </w:r>
      <w:proofErr w:type="gramEnd"/>
      <w:r w:rsidRPr="0048221A">
        <w:rPr>
          <w:rFonts w:ascii="Calibri" w:hAnsi="Calibri"/>
          <w:sz w:val="22"/>
          <w:szCs w:val="22"/>
        </w:rPr>
        <w:t xml:space="preserve"> una banca dati degli atti adottati dal </w:t>
      </w:r>
      <w:r>
        <w:rPr>
          <w:rFonts w:ascii="Calibri" w:hAnsi="Calibri"/>
          <w:sz w:val="22"/>
          <w:szCs w:val="22"/>
        </w:rPr>
        <w:t>Responsabile del Progetto</w:t>
      </w:r>
      <w:r w:rsidRPr="0048221A">
        <w:rPr>
          <w:rFonts w:ascii="Calibri" w:hAnsi="Calibri"/>
          <w:sz w:val="22"/>
          <w:szCs w:val="22"/>
        </w:rPr>
        <w:t>;</w:t>
      </w:r>
    </w:p>
    <w:p w14:paraId="0954C86C" w14:textId="0D0D8B16" w:rsidR="008855C6" w:rsidRPr="0048221A"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cura</w:t>
      </w:r>
      <w:r>
        <w:rPr>
          <w:rFonts w:ascii="Calibri" w:hAnsi="Calibri"/>
          <w:sz w:val="22"/>
          <w:szCs w:val="22"/>
        </w:rPr>
        <w:t>re</w:t>
      </w:r>
      <w:proofErr w:type="gramEnd"/>
      <w:r w:rsidRPr="0048221A">
        <w:rPr>
          <w:rFonts w:ascii="Calibri" w:hAnsi="Calibri"/>
          <w:sz w:val="22"/>
          <w:szCs w:val="22"/>
        </w:rPr>
        <w:t xml:space="preserve"> le relazioni con le macro</w:t>
      </w:r>
      <w:r>
        <w:rPr>
          <w:rFonts w:ascii="Calibri" w:hAnsi="Calibri"/>
          <w:sz w:val="22"/>
          <w:szCs w:val="22"/>
        </w:rPr>
        <w:t>-unità</w:t>
      </w:r>
      <w:r w:rsidRPr="0048221A">
        <w:rPr>
          <w:rFonts w:ascii="Calibri" w:hAnsi="Calibri"/>
          <w:sz w:val="22"/>
          <w:szCs w:val="22"/>
        </w:rPr>
        <w:t xml:space="preserve"> della struttura al fine di assicurare l’attuazione degli</w:t>
      </w:r>
    </w:p>
    <w:p w14:paraId="14997C7A" w14:textId="77777777" w:rsidR="008855C6"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adempimenti</w:t>
      </w:r>
      <w:proofErr w:type="gramEnd"/>
      <w:r w:rsidRPr="0048221A">
        <w:rPr>
          <w:rFonts w:ascii="Calibri" w:hAnsi="Calibri"/>
          <w:sz w:val="22"/>
          <w:szCs w:val="22"/>
        </w:rPr>
        <w:t xml:space="preserve"> conseguenti alle decisioni ed ai provvedimenti emessi dal </w:t>
      </w:r>
      <w:r>
        <w:rPr>
          <w:rFonts w:ascii="Calibri" w:hAnsi="Calibri"/>
          <w:sz w:val="22"/>
          <w:szCs w:val="22"/>
        </w:rPr>
        <w:t>Responsabile del Progetto</w:t>
      </w:r>
    </w:p>
    <w:p w14:paraId="732D5F45" w14:textId="275F4B49" w:rsidR="008855C6" w:rsidRPr="008855C6" w:rsidRDefault="008855C6" w:rsidP="008855C6">
      <w:pPr>
        <w:pStyle w:val="Paragrafoelenco"/>
        <w:numPr>
          <w:ilvl w:val="0"/>
          <w:numId w:val="22"/>
        </w:numPr>
        <w:contextualSpacing/>
        <w:rPr>
          <w:rFonts w:ascii="Calibri" w:hAnsi="Calibri"/>
          <w:sz w:val="22"/>
          <w:szCs w:val="22"/>
        </w:rPr>
      </w:pPr>
      <w:proofErr w:type="gramStart"/>
      <w:r w:rsidRPr="0048221A">
        <w:rPr>
          <w:rFonts w:ascii="Calibri" w:hAnsi="Calibri"/>
          <w:sz w:val="22"/>
          <w:szCs w:val="22"/>
        </w:rPr>
        <w:t>attua</w:t>
      </w:r>
      <w:r>
        <w:rPr>
          <w:rFonts w:ascii="Calibri" w:hAnsi="Calibri"/>
          <w:sz w:val="22"/>
          <w:szCs w:val="22"/>
        </w:rPr>
        <w:t>re</w:t>
      </w:r>
      <w:proofErr w:type="gramEnd"/>
      <w:r w:rsidRPr="0048221A">
        <w:rPr>
          <w:rFonts w:ascii="Calibri" w:hAnsi="Calibri"/>
          <w:sz w:val="22"/>
          <w:szCs w:val="22"/>
        </w:rPr>
        <w:t xml:space="preserve"> le procedure e i metodi per la predisposizione di documenti e di atti amministrativo contabili</w:t>
      </w:r>
      <w:r>
        <w:rPr>
          <w:rFonts w:ascii="Calibri" w:hAnsi="Calibri"/>
          <w:sz w:val="22"/>
          <w:szCs w:val="22"/>
        </w:rPr>
        <w:t xml:space="preserve"> e </w:t>
      </w:r>
      <w:r w:rsidRPr="008855C6">
        <w:rPr>
          <w:rFonts w:ascii="Calibri" w:hAnsi="Calibri"/>
          <w:sz w:val="22"/>
          <w:szCs w:val="22"/>
        </w:rPr>
        <w:t>verifica</w:t>
      </w:r>
      <w:r>
        <w:rPr>
          <w:rFonts w:ascii="Calibri" w:hAnsi="Calibri"/>
          <w:sz w:val="22"/>
          <w:szCs w:val="22"/>
        </w:rPr>
        <w:t>re</w:t>
      </w:r>
      <w:r w:rsidRPr="008855C6">
        <w:rPr>
          <w:rFonts w:ascii="Calibri" w:hAnsi="Calibri"/>
          <w:sz w:val="22"/>
          <w:szCs w:val="22"/>
        </w:rPr>
        <w:t xml:space="preserve"> la correttezza, cura</w:t>
      </w:r>
      <w:r>
        <w:rPr>
          <w:rFonts w:ascii="Calibri" w:hAnsi="Calibri"/>
          <w:sz w:val="22"/>
          <w:szCs w:val="22"/>
        </w:rPr>
        <w:t>re</w:t>
      </w:r>
      <w:r w:rsidRPr="008855C6">
        <w:rPr>
          <w:rFonts w:ascii="Calibri" w:hAnsi="Calibri"/>
          <w:sz w:val="22"/>
          <w:szCs w:val="22"/>
        </w:rPr>
        <w:t xml:space="preserve"> la predisposizione della documentazione contabile</w:t>
      </w:r>
      <w:r>
        <w:rPr>
          <w:rFonts w:ascii="Calibri" w:hAnsi="Calibri"/>
          <w:sz w:val="22"/>
          <w:szCs w:val="22"/>
        </w:rPr>
        <w:t xml:space="preserve"> </w:t>
      </w:r>
      <w:r w:rsidRPr="008855C6">
        <w:rPr>
          <w:rFonts w:ascii="Calibri" w:hAnsi="Calibri"/>
          <w:sz w:val="22"/>
          <w:szCs w:val="22"/>
        </w:rPr>
        <w:t>per le attività relative alla gestione delle convenzioni, alla gestione delle procedure di gara</w:t>
      </w:r>
      <w:r>
        <w:rPr>
          <w:rFonts w:ascii="Calibri" w:hAnsi="Calibri"/>
          <w:sz w:val="22"/>
          <w:szCs w:val="22"/>
        </w:rPr>
        <w:t xml:space="preserve"> </w:t>
      </w:r>
      <w:r w:rsidRPr="008855C6">
        <w:rPr>
          <w:rFonts w:ascii="Calibri" w:hAnsi="Calibri"/>
          <w:sz w:val="22"/>
          <w:szCs w:val="22"/>
        </w:rPr>
        <w:t>per l’acquisizione di fornitura di beni e servizi e le relative liquidazioni, all’attivazione di</w:t>
      </w:r>
      <w:r>
        <w:rPr>
          <w:rFonts w:ascii="Calibri" w:hAnsi="Calibri"/>
          <w:sz w:val="22"/>
          <w:szCs w:val="22"/>
        </w:rPr>
        <w:t xml:space="preserve"> </w:t>
      </w:r>
      <w:r w:rsidRPr="008855C6">
        <w:rPr>
          <w:rFonts w:ascii="Calibri" w:hAnsi="Calibri"/>
          <w:sz w:val="22"/>
          <w:szCs w:val="22"/>
        </w:rPr>
        <w:t>contratti per il personale, alla gestione e al controllo della contabilità.</w:t>
      </w:r>
    </w:p>
    <w:p w14:paraId="2EACD6AC" w14:textId="0D19C708" w:rsidR="008855C6" w:rsidRPr="00C27911" w:rsidRDefault="008855C6" w:rsidP="008855C6">
      <w:pPr>
        <w:pStyle w:val="Paragrafoelenco"/>
        <w:numPr>
          <w:ilvl w:val="0"/>
          <w:numId w:val="22"/>
        </w:numPr>
        <w:contextualSpacing/>
        <w:rPr>
          <w:rFonts w:ascii="Calibri" w:hAnsi="Calibri"/>
          <w:sz w:val="22"/>
          <w:szCs w:val="22"/>
        </w:rPr>
      </w:pPr>
      <w:proofErr w:type="gramStart"/>
      <w:r w:rsidRPr="00C27911">
        <w:rPr>
          <w:rFonts w:ascii="Calibri" w:hAnsi="Calibri"/>
          <w:sz w:val="22"/>
          <w:szCs w:val="22"/>
        </w:rPr>
        <w:t>provvede</w:t>
      </w:r>
      <w:r>
        <w:rPr>
          <w:rFonts w:ascii="Calibri" w:hAnsi="Calibri"/>
          <w:sz w:val="22"/>
          <w:szCs w:val="22"/>
        </w:rPr>
        <w:t>re</w:t>
      </w:r>
      <w:proofErr w:type="gramEnd"/>
      <w:r w:rsidRPr="00C27911">
        <w:rPr>
          <w:rFonts w:ascii="Calibri" w:hAnsi="Calibri"/>
          <w:sz w:val="22"/>
          <w:szCs w:val="22"/>
        </w:rPr>
        <w:t xml:space="preserve"> puntualmente alla certificazione contabile</w:t>
      </w:r>
      <w:r>
        <w:rPr>
          <w:rFonts w:ascii="Calibri" w:hAnsi="Calibri"/>
          <w:sz w:val="22"/>
          <w:szCs w:val="22"/>
        </w:rPr>
        <w:t xml:space="preserve">/amministrativa e alla relativa </w:t>
      </w:r>
      <w:r w:rsidRPr="00C27911">
        <w:rPr>
          <w:rFonts w:ascii="Calibri" w:hAnsi="Calibri"/>
          <w:sz w:val="22"/>
          <w:szCs w:val="22"/>
        </w:rPr>
        <w:t>rendicontazione, onde assicurare il corretto flusso finanziario per alimentare il progetto</w:t>
      </w:r>
    </w:p>
    <w:p w14:paraId="0B83B57E" w14:textId="77777777" w:rsidR="008855C6" w:rsidRPr="008855C6" w:rsidRDefault="008855C6" w:rsidP="008855C6">
      <w:pPr>
        <w:pStyle w:val="Paragrafoelenco"/>
        <w:ind w:left="720"/>
        <w:jc w:val="both"/>
        <w:rPr>
          <w:rFonts w:ascii="Calibri" w:hAnsi="Calibri"/>
          <w:sz w:val="22"/>
          <w:szCs w:val="22"/>
        </w:rPr>
      </w:pPr>
    </w:p>
    <w:p w14:paraId="73332A1C" w14:textId="77777777" w:rsidR="00E02D33" w:rsidRPr="00E02D33" w:rsidRDefault="00E02D33" w:rsidP="00E02D33">
      <w:pPr>
        <w:jc w:val="both"/>
        <w:rPr>
          <w:rFonts w:ascii="Calibri" w:hAnsi="Calibri"/>
          <w:b/>
          <w:sz w:val="22"/>
          <w:szCs w:val="22"/>
        </w:rPr>
      </w:pPr>
      <w:r w:rsidRPr="00E02D33">
        <w:rPr>
          <w:rFonts w:ascii="Calibri" w:hAnsi="Calibri"/>
          <w:b/>
          <w:sz w:val="22"/>
          <w:szCs w:val="22"/>
        </w:rPr>
        <w:t>Art. 5 presentazione disponibilità</w:t>
      </w:r>
    </w:p>
    <w:p w14:paraId="0CE367CA" w14:textId="3B7715E6" w:rsidR="00E02D33" w:rsidRPr="00612978" w:rsidRDefault="00E02D33" w:rsidP="00E02D33">
      <w:pPr>
        <w:jc w:val="both"/>
        <w:rPr>
          <w:rFonts w:ascii="Calibri" w:hAnsi="Calibri"/>
          <w:sz w:val="22"/>
          <w:szCs w:val="22"/>
        </w:rPr>
      </w:pPr>
      <w:r w:rsidRPr="00E02D33">
        <w:rPr>
          <w:rFonts w:ascii="Calibri" w:hAnsi="Calibri"/>
          <w:sz w:val="22"/>
          <w:szCs w:val="22"/>
        </w:rPr>
        <w:t xml:space="preserve">Gli interessati dovranno far pervenire istanza, </w:t>
      </w:r>
      <w:r w:rsidR="00612978">
        <w:rPr>
          <w:rFonts w:ascii="Calibri" w:hAnsi="Calibri"/>
          <w:sz w:val="22"/>
          <w:szCs w:val="22"/>
        </w:rPr>
        <w:t xml:space="preserve">per </w:t>
      </w:r>
      <w:proofErr w:type="spellStart"/>
      <w:r w:rsidR="00612978">
        <w:rPr>
          <w:rFonts w:ascii="Calibri" w:hAnsi="Calibri"/>
          <w:sz w:val="22"/>
          <w:szCs w:val="22"/>
        </w:rPr>
        <w:t>l’a.s.</w:t>
      </w:r>
      <w:proofErr w:type="spellEnd"/>
      <w:r w:rsidR="00612978">
        <w:rPr>
          <w:rFonts w:ascii="Calibri" w:hAnsi="Calibri"/>
          <w:sz w:val="22"/>
          <w:szCs w:val="22"/>
        </w:rPr>
        <w:t xml:space="preserve"> 2023/24 </w:t>
      </w:r>
      <w:r w:rsidRPr="00E02D33">
        <w:rPr>
          <w:rFonts w:ascii="Calibri" w:hAnsi="Calibri"/>
          <w:sz w:val="22"/>
          <w:szCs w:val="22"/>
        </w:rPr>
        <w:t xml:space="preserve">debitamente firmata, secondo l’allegato modello A </w:t>
      </w:r>
      <w:r w:rsidRPr="00DA34F5">
        <w:rPr>
          <w:rFonts w:ascii="Calibri" w:hAnsi="Calibri"/>
          <w:sz w:val="22"/>
          <w:szCs w:val="22"/>
        </w:rPr>
        <w:t xml:space="preserve">entro </w:t>
      </w:r>
      <w:r w:rsidR="007D7DF9">
        <w:rPr>
          <w:rFonts w:ascii="Calibri" w:hAnsi="Calibri"/>
          <w:sz w:val="22"/>
          <w:szCs w:val="22"/>
        </w:rPr>
        <w:t>la data del</w:t>
      </w:r>
      <w:r w:rsidR="00376C43">
        <w:rPr>
          <w:rFonts w:ascii="Calibri" w:hAnsi="Calibri"/>
          <w:sz w:val="22"/>
          <w:szCs w:val="22"/>
        </w:rPr>
        <w:t xml:space="preserve"> 25</w:t>
      </w:r>
      <w:r w:rsidR="007D7DF9">
        <w:rPr>
          <w:rFonts w:ascii="Calibri" w:hAnsi="Calibri"/>
          <w:sz w:val="22"/>
          <w:szCs w:val="22"/>
        </w:rPr>
        <w:t>/03/2024</w:t>
      </w:r>
      <w:r w:rsidRPr="00DA34F5">
        <w:rPr>
          <w:rFonts w:ascii="Calibri" w:hAnsi="Calibri"/>
          <w:sz w:val="22"/>
          <w:szCs w:val="22"/>
        </w:rPr>
        <w:t xml:space="preserve"> </w:t>
      </w:r>
      <w:r w:rsidR="00376C43">
        <w:rPr>
          <w:rFonts w:ascii="Calibri" w:hAnsi="Calibri"/>
          <w:sz w:val="22"/>
          <w:szCs w:val="22"/>
        </w:rPr>
        <w:t>alle ore 10</w:t>
      </w:r>
      <w:bookmarkStart w:id="6" w:name="_GoBack"/>
      <w:bookmarkEnd w:id="6"/>
      <w:r w:rsidR="00734140">
        <w:rPr>
          <w:rFonts w:ascii="Calibri" w:hAnsi="Calibri"/>
          <w:sz w:val="22"/>
          <w:szCs w:val="22"/>
        </w:rPr>
        <w:t xml:space="preserve">,00 </w:t>
      </w:r>
      <w:r w:rsidRPr="00DA34F5">
        <w:rPr>
          <w:rFonts w:ascii="Calibri" w:hAnsi="Calibri"/>
          <w:sz w:val="22"/>
          <w:szCs w:val="22"/>
        </w:rPr>
        <w:t xml:space="preserve">esclusivamente </w:t>
      </w:r>
      <w:r w:rsidRPr="00612978">
        <w:rPr>
          <w:rFonts w:ascii="Calibri" w:hAnsi="Calibri"/>
          <w:sz w:val="22"/>
          <w:szCs w:val="22"/>
        </w:rPr>
        <w:t xml:space="preserve">brevi </w:t>
      </w:r>
      <w:proofErr w:type="spellStart"/>
      <w:r w:rsidRPr="00612978">
        <w:rPr>
          <w:rFonts w:ascii="Calibri" w:hAnsi="Calibri"/>
          <w:sz w:val="22"/>
          <w:szCs w:val="22"/>
        </w:rPr>
        <w:t>manu</w:t>
      </w:r>
      <w:proofErr w:type="spellEnd"/>
      <w:r w:rsidRPr="00DA34F5">
        <w:rPr>
          <w:rFonts w:ascii="Calibri" w:hAnsi="Calibri"/>
          <w:sz w:val="22"/>
          <w:szCs w:val="22"/>
        </w:rPr>
        <w:t>,</w:t>
      </w:r>
      <w:r w:rsidRPr="00612978">
        <w:rPr>
          <w:rFonts w:ascii="Calibri" w:hAnsi="Calibri"/>
          <w:sz w:val="22"/>
          <w:szCs w:val="22"/>
        </w:rPr>
        <w:t xml:space="preserve"> </w:t>
      </w:r>
      <w:r w:rsidRPr="00E02D33">
        <w:rPr>
          <w:rFonts w:ascii="Calibri" w:hAnsi="Calibri"/>
          <w:sz w:val="22"/>
          <w:szCs w:val="22"/>
        </w:rPr>
        <w:t>presso</w:t>
      </w:r>
      <w:r w:rsidRPr="00612978">
        <w:rPr>
          <w:rFonts w:ascii="Calibri" w:hAnsi="Calibri"/>
          <w:sz w:val="22"/>
          <w:szCs w:val="22"/>
        </w:rPr>
        <w:t xml:space="preserve"> </w:t>
      </w:r>
      <w:r w:rsidRPr="00E02D33">
        <w:rPr>
          <w:rFonts w:ascii="Calibri" w:hAnsi="Calibri"/>
          <w:sz w:val="22"/>
          <w:szCs w:val="22"/>
        </w:rPr>
        <w:t>l’ufficio</w:t>
      </w:r>
      <w:r w:rsidRPr="00612978">
        <w:rPr>
          <w:rFonts w:ascii="Calibri" w:hAnsi="Calibri"/>
          <w:sz w:val="22"/>
          <w:szCs w:val="22"/>
        </w:rPr>
        <w:t xml:space="preserve"> </w:t>
      </w:r>
      <w:r w:rsidRPr="00E02D33">
        <w:rPr>
          <w:rFonts w:ascii="Calibri" w:hAnsi="Calibri"/>
          <w:sz w:val="22"/>
          <w:szCs w:val="22"/>
        </w:rPr>
        <w:t>protocollo</w:t>
      </w:r>
      <w:r w:rsidRPr="00612978">
        <w:rPr>
          <w:rFonts w:ascii="Calibri" w:hAnsi="Calibri"/>
          <w:sz w:val="22"/>
          <w:szCs w:val="22"/>
        </w:rPr>
        <w:t xml:space="preserve"> </w:t>
      </w:r>
      <w:r w:rsidRPr="00E02D33">
        <w:rPr>
          <w:rFonts w:ascii="Calibri" w:hAnsi="Calibri"/>
          <w:sz w:val="22"/>
          <w:szCs w:val="22"/>
        </w:rPr>
        <w:t>di</w:t>
      </w:r>
      <w:r w:rsidRPr="00612978">
        <w:rPr>
          <w:rFonts w:ascii="Calibri" w:hAnsi="Calibri"/>
          <w:sz w:val="22"/>
          <w:szCs w:val="22"/>
        </w:rPr>
        <w:t xml:space="preserve"> </w:t>
      </w:r>
      <w:r w:rsidRPr="00E02D33">
        <w:rPr>
          <w:rFonts w:ascii="Calibri" w:hAnsi="Calibri"/>
          <w:sz w:val="22"/>
          <w:szCs w:val="22"/>
        </w:rPr>
        <w:t>questa</w:t>
      </w:r>
      <w:r w:rsidRPr="00612978">
        <w:rPr>
          <w:rFonts w:ascii="Calibri" w:hAnsi="Calibri"/>
          <w:sz w:val="22"/>
          <w:szCs w:val="22"/>
        </w:rPr>
        <w:t xml:space="preserve"> </w:t>
      </w:r>
      <w:r w:rsidRPr="00E02D33">
        <w:rPr>
          <w:rFonts w:ascii="Calibri" w:hAnsi="Calibri"/>
          <w:sz w:val="22"/>
          <w:szCs w:val="22"/>
        </w:rPr>
        <w:t>Istituzione</w:t>
      </w:r>
      <w:r w:rsidRPr="00612978">
        <w:rPr>
          <w:rFonts w:ascii="Calibri" w:hAnsi="Calibri"/>
          <w:sz w:val="22"/>
          <w:szCs w:val="22"/>
        </w:rPr>
        <w:t xml:space="preserve"> </w:t>
      </w:r>
      <w:r w:rsidRPr="00E02D33">
        <w:rPr>
          <w:rFonts w:ascii="Calibri" w:hAnsi="Calibri"/>
          <w:sz w:val="22"/>
          <w:szCs w:val="22"/>
        </w:rPr>
        <w:t>Scolastica.</w:t>
      </w:r>
      <w:r w:rsidRPr="00612978">
        <w:rPr>
          <w:rFonts w:ascii="Calibri" w:hAnsi="Calibri"/>
          <w:sz w:val="22"/>
          <w:szCs w:val="22"/>
        </w:rPr>
        <w:t xml:space="preserve"> </w:t>
      </w:r>
    </w:p>
    <w:p w14:paraId="27CAC51A" w14:textId="21072C12" w:rsidR="00612978" w:rsidRPr="00612978" w:rsidRDefault="00612978" w:rsidP="00E02D33">
      <w:pPr>
        <w:jc w:val="both"/>
        <w:rPr>
          <w:rFonts w:ascii="Calibri" w:hAnsi="Calibri"/>
          <w:sz w:val="22"/>
          <w:szCs w:val="22"/>
        </w:rPr>
      </w:pPr>
      <w:r w:rsidRPr="00612978">
        <w:rPr>
          <w:rFonts w:ascii="Calibri" w:hAnsi="Calibri"/>
          <w:sz w:val="22"/>
          <w:szCs w:val="22"/>
        </w:rPr>
        <w:t xml:space="preserve">L’avviso sarà reiterato </w:t>
      </w:r>
      <w:r>
        <w:rPr>
          <w:rFonts w:ascii="Calibri" w:hAnsi="Calibri"/>
          <w:sz w:val="22"/>
          <w:szCs w:val="22"/>
        </w:rPr>
        <w:t xml:space="preserve">successivamente </w:t>
      </w:r>
      <w:r w:rsidRPr="00612978">
        <w:rPr>
          <w:rFonts w:ascii="Calibri" w:hAnsi="Calibri"/>
          <w:sz w:val="22"/>
          <w:szCs w:val="22"/>
        </w:rPr>
        <w:t xml:space="preserve">per le attività </w:t>
      </w:r>
      <w:proofErr w:type="spellStart"/>
      <w:r w:rsidRPr="00612978">
        <w:rPr>
          <w:rFonts w:ascii="Calibri" w:hAnsi="Calibri"/>
          <w:sz w:val="22"/>
          <w:szCs w:val="22"/>
        </w:rPr>
        <w:t>a.s.</w:t>
      </w:r>
      <w:proofErr w:type="spellEnd"/>
      <w:r w:rsidRPr="00612978">
        <w:rPr>
          <w:rFonts w:ascii="Calibri" w:hAnsi="Calibri"/>
          <w:sz w:val="22"/>
          <w:szCs w:val="22"/>
        </w:rPr>
        <w:t xml:space="preserve"> 2024/25</w:t>
      </w:r>
      <w:r>
        <w:rPr>
          <w:rFonts w:ascii="Calibri" w:hAnsi="Calibri"/>
          <w:sz w:val="22"/>
          <w:szCs w:val="22"/>
        </w:rPr>
        <w:t>.</w:t>
      </w:r>
    </w:p>
    <w:p w14:paraId="1C805786" w14:textId="77777777" w:rsidR="00760F74" w:rsidRDefault="00760F74" w:rsidP="00E02D33">
      <w:pPr>
        <w:jc w:val="both"/>
        <w:rPr>
          <w:rFonts w:ascii="Calibri" w:hAnsi="Calibri"/>
          <w:b/>
          <w:sz w:val="22"/>
          <w:szCs w:val="22"/>
        </w:rPr>
      </w:pPr>
    </w:p>
    <w:p w14:paraId="0B116E5A" w14:textId="51E36AAD" w:rsidR="00E02D33" w:rsidRPr="00E02D33" w:rsidRDefault="00E02D33" w:rsidP="00E02D33">
      <w:pPr>
        <w:jc w:val="both"/>
        <w:rPr>
          <w:rFonts w:ascii="Calibri" w:hAnsi="Calibri"/>
          <w:b/>
          <w:sz w:val="22"/>
          <w:szCs w:val="22"/>
        </w:rPr>
      </w:pPr>
      <w:r w:rsidRPr="00E02D33">
        <w:rPr>
          <w:rFonts w:ascii="Calibri" w:hAnsi="Calibri"/>
          <w:b/>
          <w:sz w:val="22"/>
          <w:szCs w:val="22"/>
        </w:rPr>
        <w:lastRenderedPageBreak/>
        <w:t>Art. 6 Affidamento incarico</w:t>
      </w:r>
    </w:p>
    <w:p w14:paraId="36C32E7D" w14:textId="77777777" w:rsidR="00134559" w:rsidRDefault="00E02D33" w:rsidP="00E02D33">
      <w:pPr>
        <w:jc w:val="both"/>
        <w:rPr>
          <w:rFonts w:ascii="Calibri" w:hAnsi="Calibri"/>
          <w:sz w:val="22"/>
          <w:szCs w:val="22"/>
        </w:rPr>
      </w:pPr>
      <w:r w:rsidRPr="00E02D33">
        <w:rPr>
          <w:rFonts w:ascii="Calibri" w:hAnsi="Calibri"/>
          <w:sz w:val="22"/>
          <w:szCs w:val="22"/>
        </w:rPr>
        <w:t>Le ore verranno equamente distribuite tra tutti coloro che avranno dato disponibilità cercando di contemperare le esigenze di servizio e quelle personali</w:t>
      </w:r>
      <w:r w:rsidR="00350E60">
        <w:rPr>
          <w:rFonts w:ascii="Calibri" w:hAnsi="Calibri"/>
          <w:sz w:val="22"/>
          <w:szCs w:val="22"/>
        </w:rPr>
        <w:t xml:space="preserve"> nel rispetto dei principi di trasparenza rotazione e pari opportunità</w:t>
      </w:r>
      <w:r w:rsidRPr="00E02D33">
        <w:rPr>
          <w:rFonts w:ascii="Calibri" w:hAnsi="Calibri"/>
          <w:sz w:val="22"/>
          <w:szCs w:val="22"/>
        </w:rPr>
        <w:t>.</w:t>
      </w:r>
    </w:p>
    <w:p w14:paraId="78DB494C" w14:textId="77777777" w:rsidR="00134559" w:rsidRPr="00E02D33" w:rsidRDefault="00134559" w:rsidP="00E02D33">
      <w:pPr>
        <w:jc w:val="both"/>
        <w:rPr>
          <w:rFonts w:ascii="Calibri" w:hAnsi="Calibri"/>
          <w:sz w:val="22"/>
          <w:szCs w:val="22"/>
        </w:rPr>
      </w:pPr>
    </w:p>
    <w:p w14:paraId="0F97EB4A" w14:textId="77777777" w:rsidR="00E02D33" w:rsidRPr="00E02D33" w:rsidRDefault="00E02D33" w:rsidP="00E02D33">
      <w:pPr>
        <w:jc w:val="both"/>
        <w:rPr>
          <w:rFonts w:ascii="Calibri" w:hAnsi="Calibri"/>
          <w:b/>
          <w:sz w:val="22"/>
          <w:szCs w:val="22"/>
        </w:rPr>
      </w:pPr>
      <w:r w:rsidRPr="00E02D33">
        <w:rPr>
          <w:rFonts w:ascii="Calibri" w:hAnsi="Calibri"/>
          <w:b/>
          <w:sz w:val="22"/>
          <w:szCs w:val="22"/>
        </w:rPr>
        <w:t>Art. 7 Cause di esclusione</w:t>
      </w:r>
    </w:p>
    <w:p w14:paraId="522A20F7" w14:textId="77777777" w:rsidR="00C247BD" w:rsidRDefault="00E02D33" w:rsidP="005F0CCF">
      <w:pPr>
        <w:spacing w:before="4"/>
        <w:ind w:left="112" w:right="153"/>
        <w:jc w:val="both"/>
        <w:rPr>
          <w:rFonts w:ascii="Calibri" w:hAnsi="Calibri"/>
          <w:spacing w:val="-3"/>
          <w:sz w:val="22"/>
          <w:szCs w:val="22"/>
        </w:rPr>
      </w:pPr>
      <w:r w:rsidRPr="00E02D33">
        <w:rPr>
          <w:rFonts w:ascii="Calibri" w:hAnsi="Calibri"/>
          <w:spacing w:val="-3"/>
          <w:sz w:val="22"/>
          <w:szCs w:val="22"/>
        </w:rPr>
        <w:t xml:space="preserve">Gli interessati saranno invitati a confermare la propria disponibilità </w:t>
      </w:r>
      <w:r w:rsidR="00233D36">
        <w:rPr>
          <w:rFonts w:ascii="Calibri" w:hAnsi="Calibri"/>
          <w:spacing w:val="-3"/>
          <w:sz w:val="22"/>
          <w:szCs w:val="22"/>
        </w:rPr>
        <w:t>entro 10 giorni dalla proposta di incarico</w:t>
      </w:r>
    </w:p>
    <w:p w14:paraId="353F8E94" w14:textId="77777777" w:rsidR="00C247BD" w:rsidRPr="00E02D33" w:rsidRDefault="00C247BD" w:rsidP="00E02D33">
      <w:pPr>
        <w:spacing w:before="4"/>
        <w:ind w:left="112" w:right="153"/>
        <w:jc w:val="both"/>
        <w:rPr>
          <w:rFonts w:ascii="Calibri" w:hAnsi="Calibri"/>
          <w:sz w:val="22"/>
          <w:szCs w:val="22"/>
        </w:rPr>
      </w:pPr>
    </w:p>
    <w:p w14:paraId="624D9E5A" w14:textId="77777777" w:rsidR="00E02D33" w:rsidRPr="00E02D33" w:rsidRDefault="00E02D33" w:rsidP="00E02D33">
      <w:pPr>
        <w:spacing w:before="4"/>
        <w:ind w:left="112" w:right="153"/>
        <w:jc w:val="both"/>
        <w:rPr>
          <w:rFonts w:ascii="Calibri" w:hAnsi="Calibri"/>
          <w:b/>
          <w:sz w:val="22"/>
          <w:szCs w:val="22"/>
        </w:rPr>
      </w:pPr>
      <w:r w:rsidRPr="00E02D33">
        <w:rPr>
          <w:rFonts w:ascii="Calibri" w:hAnsi="Calibri"/>
          <w:b/>
          <w:sz w:val="22"/>
          <w:szCs w:val="22"/>
        </w:rPr>
        <w:t>Art. 8 Pubblicità</w:t>
      </w:r>
    </w:p>
    <w:p w14:paraId="56C0D3B0" w14:textId="1085CD39" w:rsidR="00DA34F5" w:rsidRDefault="00E02D33" w:rsidP="005F0CCF">
      <w:pPr>
        <w:spacing w:before="4"/>
        <w:ind w:left="112" w:right="153"/>
        <w:jc w:val="both"/>
        <w:rPr>
          <w:rFonts w:asciiTheme="minorHAnsi" w:hAnsiTheme="minorHAnsi"/>
          <w:b/>
          <w:sz w:val="24"/>
          <w:szCs w:val="24"/>
        </w:rPr>
      </w:pPr>
      <w:r w:rsidRPr="00E02D33">
        <w:rPr>
          <w:rFonts w:ascii="Calibri" w:hAnsi="Calibri" w:cs="Arial"/>
          <w:sz w:val="22"/>
          <w:szCs w:val="22"/>
          <w:lang w:eastAsia="ar-SA"/>
        </w:rPr>
        <w:t>Il presente avviso</w:t>
      </w:r>
      <w:r w:rsidR="00233D36">
        <w:rPr>
          <w:rFonts w:ascii="Calibri" w:hAnsi="Calibri" w:cs="Arial"/>
          <w:sz w:val="22"/>
          <w:szCs w:val="22"/>
          <w:lang w:eastAsia="ar-SA"/>
        </w:rPr>
        <w:t>, completo di scheda di presentazione istanza di partecipazione,</w:t>
      </w:r>
      <w:r w:rsidRPr="00E02D33">
        <w:rPr>
          <w:rFonts w:ascii="Calibri" w:hAnsi="Calibri" w:cs="Arial"/>
          <w:sz w:val="22"/>
          <w:szCs w:val="22"/>
          <w:lang w:eastAsia="ar-SA"/>
        </w:rPr>
        <w:t xml:space="preserve"> è pubblicato all’albo dell’Istituto, sul sito web della scuola </w:t>
      </w:r>
      <w:r w:rsidRPr="00233D36">
        <w:rPr>
          <w:rFonts w:ascii="Calibri" w:hAnsi="Calibri" w:cs="Arial"/>
          <w:sz w:val="22"/>
          <w:szCs w:val="22"/>
          <w:lang w:eastAsia="ar-SA"/>
        </w:rPr>
        <w:t>all’indirizzo</w:t>
      </w:r>
      <w:r w:rsidR="00233D36">
        <w:t xml:space="preserve"> </w:t>
      </w:r>
      <w:hyperlink r:id="rId14" w:history="1">
        <w:r w:rsidR="00E53299" w:rsidRPr="0043249B">
          <w:rPr>
            <w:rStyle w:val="Collegamentoipertestuale"/>
            <w:rFonts w:asciiTheme="minorHAnsi" w:hAnsiTheme="minorHAnsi"/>
            <w:b/>
            <w:sz w:val="24"/>
            <w:szCs w:val="24"/>
          </w:rPr>
          <w:t>https://www.vergaviagrande.edu.it/</w:t>
        </w:r>
      </w:hyperlink>
    </w:p>
    <w:p w14:paraId="5E5D8462" w14:textId="77777777" w:rsidR="00E53299" w:rsidRDefault="00E53299" w:rsidP="005F0CCF">
      <w:pPr>
        <w:spacing w:before="4"/>
        <w:ind w:left="112" w:right="153"/>
        <w:jc w:val="both"/>
        <w:rPr>
          <w:rFonts w:asciiTheme="minorHAnsi" w:hAnsiTheme="minorHAnsi"/>
          <w:b/>
          <w:sz w:val="24"/>
          <w:szCs w:val="24"/>
        </w:rPr>
      </w:pPr>
    </w:p>
    <w:p w14:paraId="781EC0EC" w14:textId="7B9DAFE9" w:rsidR="00E53299" w:rsidRPr="005D4461" w:rsidRDefault="00E53299" w:rsidP="005F0CCF">
      <w:pPr>
        <w:spacing w:before="4"/>
        <w:ind w:left="112" w:right="153"/>
        <w:jc w:val="both"/>
        <w:rPr>
          <w:rFonts w:ascii="Calibri" w:hAnsi="Calibri" w:cs="Arial"/>
          <w:sz w:val="22"/>
          <w:szCs w:val="22"/>
          <w:lang w:eastAsia="ar-SA"/>
        </w:rPr>
      </w:pPr>
      <w:r w:rsidRPr="005D4461">
        <w:rPr>
          <w:rFonts w:ascii="Calibri" w:hAnsi="Calibri" w:cs="Arial"/>
          <w:sz w:val="22"/>
          <w:szCs w:val="22"/>
          <w:lang w:eastAsia="ar-SA"/>
        </w:rPr>
        <w:t>Viagrande, 15/03/2024</w:t>
      </w:r>
    </w:p>
    <w:p w14:paraId="48956E7B" w14:textId="77777777" w:rsidR="00C032DA" w:rsidRDefault="00C032DA" w:rsidP="00C032DA">
      <w:pPr>
        <w:ind w:left="7080" w:firstLine="708"/>
        <w:rPr>
          <w:rFonts w:ascii="Calibri" w:hAnsi="Calibri"/>
          <w:sz w:val="22"/>
          <w:szCs w:val="22"/>
          <w:lang w:eastAsia="ar-SA"/>
        </w:rPr>
      </w:pPr>
    </w:p>
    <w:p w14:paraId="308E89A8" w14:textId="1535B60B" w:rsidR="00DA34F5" w:rsidRDefault="00760F74" w:rsidP="00C032DA">
      <w:pPr>
        <w:ind w:left="7080" w:firstLine="708"/>
        <w:rPr>
          <w:rFonts w:ascii="Calibri" w:hAnsi="Calibri"/>
          <w:sz w:val="22"/>
          <w:szCs w:val="22"/>
          <w:lang w:eastAsia="ar-SA"/>
        </w:rPr>
      </w:pPr>
      <w:r>
        <w:rPr>
          <w:rFonts w:ascii="Calibri" w:hAnsi="Calibri"/>
          <w:sz w:val="22"/>
          <w:szCs w:val="22"/>
          <w:lang w:eastAsia="ar-SA"/>
        </w:rPr>
        <w:t>Il Dirigente Scolastico</w:t>
      </w:r>
    </w:p>
    <w:p w14:paraId="2DD647B0" w14:textId="025362BB" w:rsidR="008F4840" w:rsidRPr="00DA34F5" w:rsidRDefault="008F4840" w:rsidP="00C032DA">
      <w:pPr>
        <w:ind w:left="7080" w:firstLine="708"/>
        <w:rPr>
          <w:rFonts w:ascii="Calibri" w:hAnsi="Calibri"/>
          <w:sz w:val="22"/>
          <w:szCs w:val="22"/>
          <w:lang w:eastAsia="ar-SA"/>
        </w:rPr>
      </w:pPr>
      <w:r>
        <w:rPr>
          <w:rFonts w:ascii="Calibri" w:hAnsi="Calibri"/>
          <w:sz w:val="22"/>
          <w:szCs w:val="22"/>
          <w:lang w:eastAsia="ar-SA"/>
        </w:rPr>
        <w:t>Agata Patrizia Nicolini</w:t>
      </w:r>
    </w:p>
    <w:p w14:paraId="795E7D99" w14:textId="7ACCED3B" w:rsidR="00134559" w:rsidRPr="00C032DA" w:rsidRDefault="00134559" w:rsidP="00C032DA">
      <w:pPr>
        <w:tabs>
          <w:tab w:val="left" w:pos="5940"/>
        </w:tabs>
        <w:rPr>
          <w:rFonts w:ascii="Calibri" w:eastAsia="Calibri" w:hAnsi="Calibri" w:cs="Calibri"/>
          <w:i/>
          <w:sz w:val="22"/>
          <w:szCs w:val="22"/>
        </w:rPr>
      </w:pPr>
    </w:p>
    <w:p w14:paraId="5295C6D3" w14:textId="77777777" w:rsidR="00C24F79" w:rsidRDefault="00C24F79" w:rsidP="00134559">
      <w:pPr>
        <w:spacing w:before="4"/>
        <w:ind w:left="112" w:right="153"/>
        <w:jc w:val="both"/>
        <w:rPr>
          <w:rFonts w:ascii="Calibri" w:hAnsi="Calibri"/>
          <w:sz w:val="22"/>
          <w:szCs w:val="22"/>
          <w:u w:val="single"/>
          <w:lang w:eastAsia="ar-SA"/>
        </w:rPr>
      </w:pPr>
    </w:p>
    <w:p w14:paraId="3B47C5A4" w14:textId="77777777" w:rsidR="00C24F79" w:rsidRDefault="00C24F79" w:rsidP="00134559">
      <w:pPr>
        <w:spacing w:before="4"/>
        <w:ind w:left="112" w:right="153"/>
        <w:jc w:val="both"/>
        <w:rPr>
          <w:rFonts w:ascii="Calibri" w:hAnsi="Calibri"/>
          <w:sz w:val="22"/>
          <w:szCs w:val="22"/>
          <w:u w:val="single"/>
          <w:lang w:eastAsia="ar-SA"/>
        </w:rPr>
      </w:pPr>
    </w:p>
    <w:p w14:paraId="081007A9" w14:textId="77777777" w:rsidR="00C24F79" w:rsidRDefault="00C24F79" w:rsidP="00134559">
      <w:pPr>
        <w:spacing w:before="4"/>
        <w:ind w:left="112" w:right="153"/>
        <w:jc w:val="both"/>
        <w:rPr>
          <w:rFonts w:ascii="Calibri" w:hAnsi="Calibri"/>
          <w:sz w:val="22"/>
          <w:szCs w:val="22"/>
          <w:u w:val="single"/>
          <w:lang w:eastAsia="ar-SA"/>
        </w:rPr>
      </w:pPr>
    </w:p>
    <w:p w14:paraId="7F0A9089" w14:textId="77777777" w:rsidR="00C24F79" w:rsidRDefault="00C24F79" w:rsidP="00134559">
      <w:pPr>
        <w:spacing w:before="4"/>
        <w:ind w:left="112" w:right="153"/>
        <w:jc w:val="both"/>
        <w:rPr>
          <w:rFonts w:ascii="Calibri" w:hAnsi="Calibri"/>
          <w:sz w:val="22"/>
          <w:szCs w:val="22"/>
          <w:u w:val="single"/>
          <w:lang w:eastAsia="ar-SA"/>
        </w:rPr>
      </w:pPr>
    </w:p>
    <w:p w14:paraId="6A30B235" w14:textId="77777777" w:rsidR="00C24F79" w:rsidRDefault="00C24F79" w:rsidP="00134559">
      <w:pPr>
        <w:spacing w:before="4"/>
        <w:ind w:left="112" w:right="153"/>
        <w:jc w:val="both"/>
        <w:rPr>
          <w:rFonts w:ascii="Calibri" w:hAnsi="Calibri"/>
          <w:sz w:val="22"/>
          <w:szCs w:val="22"/>
          <w:u w:val="single"/>
          <w:lang w:eastAsia="ar-SA"/>
        </w:rPr>
      </w:pPr>
    </w:p>
    <w:p w14:paraId="2C42EA6A" w14:textId="77777777" w:rsidR="00C24F79" w:rsidRDefault="00C24F79" w:rsidP="00134559">
      <w:pPr>
        <w:spacing w:before="4"/>
        <w:ind w:left="112" w:right="153"/>
        <w:jc w:val="both"/>
        <w:rPr>
          <w:rFonts w:ascii="Calibri" w:hAnsi="Calibri"/>
          <w:sz w:val="22"/>
          <w:szCs w:val="22"/>
          <w:u w:val="single"/>
          <w:lang w:eastAsia="ar-SA"/>
        </w:rPr>
      </w:pPr>
    </w:p>
    <w:p w14:paraId="736B28C6" w14:textId="77777777" w:rsidR="00C24F79" w:rsidRDefault="00C24F79" w:rsidP="00134559">
      <w:pPr>
        <w:spacing w:before="4"/>
        <w:ind w:left="112" w:right="153"/>
        <w:jc w:val="both"/>
        <w:rPr>
          <w:rFonts w:ascii="Calibri" w:hAnsi="Calibri"/>
          <w:sz w:val="22"/>
          <w:szCs w:val="22"/>
          <w:u w:val="single"/>
          <w:lang w:eastAsia="ar-SA"/>
        </w:rPr>
      </w:pPr>
    </w:p>
    <w:p w14:paraId="75097A5A" w14:textId="77777777" w:rsidR="00E6743A" w:rsidRDefault="00E6743A" w:rsidP="00134559">
      <w:pPr>
        <w:spacing w:before="4"/>
        <w:ind w:left="112" w:right="153"/>
        <w:jc w:val="both"/>
        <w:rPr>
          <w:rFonts w:ascii="Calibri" w:hAnsi="Calibri"/>
          <w:sz w:val="22"/>
          <w:szCs w:val="22"/>
          <w:u w:val="single"/>
          <w:lang w:eastAsia="ar-SA"/>
        </w:rPr>
      </w:pPr>
    </w:p>
    <w:p w14:paraId="4926DCFE" w14:textId="77777777" w:rsidR="00E6743A" w:rsidRDefault="00E6743A" w:rsidP="00134559">
      <w:pPr>
        <w:spacing w:before="4"/>
        <w:ind w:left="112" w:right="153"/>
        <w:jc w:val="both"/>
        <w:rPr>
          <w:rFonts w:ascii="Calibri" w:hAnsi="Calibri"/>
          <w:sz w:val="22"/>
          <w:szCs w:val="22"/>
          <w:u w:val="single"/>
          <w:lang w:eastAsia="ar-SA"/>
        </w:rPr>
      </w:pPr>
    </w:p>
    <w:p w14:paraId="63516D90" w14:textId="77777777" w:rsidR="00C24F79" w:rsidRDefault="00C24F79" w:rsidP="00C24F79">
      <w:pPr>
        <w:spacing w:before="4"/>
        <w:ind w:right="153"/>
        <w:jc w:val="both"/>
        <w:rPr>
          <w:rFonts w:ascii="Calibri" w:hAnsi="Calibri"/>
          <w:sz w:val="22"/>
          <w:szCs w:val="22"/>
          <w:u w:val="single"/>
          <w:lang w:eastAsia="ar-SA"/>
        </w:rPr>
      </w:pPr>
    </w:p>
    <w:p w14:paraId="05B10F01" w14:textId="77777777" w:rsidR="008F4840" w:rsidRDefault="008F4840">
      <w:pPr>
        <w:rPr>
          <w:rFonts w:ascii="Calibri" w:hAnsi="Calibri"/>
          <w:sz w:val="22"/>
          <w:szCs w:val="22"/>
          <w:u w:val="single"/>
          <w:lang w:eastAsia="ar-SA"/>
        </w:rPr>
      </w:pPr>
      <w:r>
        <w:rPr>
          <w:rFonts w:ascii="Calibri" w:hAnsi="Calibri"/>
          <w:sz w:val="22"/>
          <w:szCs w:val="22"/>
          <w:u w:val="single"/>
          <w:lang w:eastAsia="ar-SA"/>
        </w:rPr>
        <w:br w:type="page"/>
      </w:r>
    </w:p>
    <w:p w14:paraId="39054C85" w14:textId="53FF56C8" w:rsidR="00134559" w:rsidRPr="008E0D91" w:rsidRDefault="00134559" w:rsidP="00134559">
      <w:pPr>
        <w:spacing w:before="4"/>
        <w:ind w:left="112" w:right="153"/>
        <w:jc w:val="both"/>
        <w:rPr>
          <w:rFonts w:ascii="Calibri" w:hAnsi="Calibri"/>
          <w:sz w:val="22"/>
          <w:szCs w:val="22"/>
          <w:u w:val="single"/>
          <w:lang w:eastAsia="ar-SA"/>
        </w:rPr>
      </w:pPr>
      <w:r w:rsidRPr="008E0D91">
        <w:rPr>
          <w:rFonts w:ascii="Calibri" w:hAnsi="Calibri"/>
          <w:sz w:val="22"/>
          <w:szCs w:val="22"/>
          <w:u w:val="single"/>
          <w:lang w:eastAsia="ar-SA"/>
        </w:rPr>
        <w:lastRenderedPageBreak/>
        <w:t>ALLEGATO A</w:t>
      </w:r>
    </w:p>
    <w:p w14:paraId="1B556090" w14:textId="77777777" w:rsidR="00134559" w:rsidRDefault="00134559" w:rsidP="00134559">
      <w:pPr>
        <w:spacing w:before="4"/>
        <w:ind w:right="153"/>
        <w:jc w:val="both"/>
        <w:rPr>
          <w:rFonts w:ascii="Calibri" w:hAnsi="Calibri"/>
          <w:color w:val="006633"/>
          <w:sz w:val="22"/>
          <w:szCs w:val="22"/>
          <w:u w:val="single"/>
          <w:lang w:eastAsia="ar-SA"/>
        </w:rPr>
      </w:pPr>
    </w:p>
    <w:p w14:paraId="35662A69" w14:textId="77777777" w:rsidR="00134559" w:rsidRDefault="00134559" w:rsidP="00134559">
      <w:pPr>
        <w:autoSpaceDE w:val="0"/>
        <w:ind w:left="6249" w:firstLine="708"/>
        <w:jc w:val="both"/>
        <w:rPr>
          <w:rFonts w:ascii="Arial" w:hAnsi="Arial" w:cs="Arial"/>
          <w:sz w:val="18"/>
          <w:szCs w:val="18"/>
        </w:rPr>
      </w:pPr>
      <w:r>
        <w:rPr>
          <w:rFonts w:ascii="Arial" w:hAnsi="Arial" w:cs="Arial"/>
          <w:sz w:val="18"/>
          <w:szCs w:val="18"/>
        </w:rPr>
        <w:t>Al Dirigente Scolastico</w:t>
      </w:r>
    </w:p>
    <w:p w14:paraId="2B75DD88" w14:textId="77777777" w:rsidR="00134559" w:rsidRDefault="00134559" w:rsidP="00134559">
      <w:pPr>
        <w:autoSpaceDE w:val="0"/>
        <w:ind w:left="6249" w:firstLine="708"/>
        <w:jc w:val="both"/>
        <w:rPr>
          <w:rFonts w:ascii="Arial" w:hAnsi="Arial" w:cs="Arial"/>
          <w:sz w:val="18"/>
          <w:szCs w:val="18"/>
        </w:rPr>
      </w:pPr>
    </w:p>
    <w:p w14:paraId="63C066A6" w14:textId="36BB7613" w:rsidR="00134559" w:rsidRDefault="008F4840" w:rsidP="008F4840">
      <w:pPr>
        <w:autoSpaceDE w:val="0"/>
        <w:ind w:left="6249"/>
        <w:jc w:val="both"/>
        <w:rPr>
          <w:rFonts w:ascii="Arial" w:hAnsi="Arial" w:cs="Arial"/>
          <w:sz w:val="18"/>
          <w:szCs w:val="18"/>
        </w:rPr>
      </w:pPr>
      <w:r>
        <w:rPr>
          <w:rFonts w:ascii="Arial" w:hAnsi="Arial" w:cs="Arial"/>
          <w:sz w:val="18"/>
          <w:szCs w:val="18"/>
        </w:rPr>
        <w:t>IC GIOVANNI VERGA VIAGRANDE</w:t>
      </w:r>
    </w:p>
    <w:p w14:paraId="672EC9A4" w14:textId="77777777" w:rsidR="00134559" w:rsidRDefault="00134559" w:rsidP="00134559">
      <w:pPr>
        <w:autoSpaceDE w:val="0"/>
        <w:ind w:left="5103"/>
        <w:jc w:val="both"/>
        <w:rPr>
          <w:rFonts w:ascii="Arial" w:hAnsi="Arial" w:cs="Arial"/>
        </w:rPr>
      </w:pPr>
    </w:p>
    <w:p w14:paraId="4545BCA7" w14:textId="77777777" w:rsidR="00E53299" w:rsidRDefault="00134559" w:rsidP="00134559">
      <w:pPr>
        <w:autoSpaceDE w:val="0"/>
        <w:jc w:val="both"/>
        <w:rPr>
          <w:rFonts w:ascii="Arial" w:hAnsi="Arial" w:cs="Arial"/>
          <w:sz w:val="18"/>
          <w:szCs w:val="18"/>
        </w:rPr>
      </w:pPr>
      <w:r>
        <w:rPr>
          <w:rFonts w:ascii="Arial" w:hAnsi="Arial" w:cs="Arial"/>
          <w:sz w:val="18"/>
          <w:szCs w:val="18"/>
        </w:rPr>
        <w:t xml:space="preserve">Domanda di ADESIONE alla selezione </w:t>
      </w:r>
      <w:proofErr w:type="spellStart"/>
      <w:r w:rsidR="00E53299">
        <w:rPr>
          <w:rFonts w:ascii="Arial" w:hAnsi="Arial" w:cs="Arial"/>
          <w:sz w:val="18"/>
          <w:szCs w:val="18"/>
        </w:rPr>
        <w:t>a.s.</w:t>
      </w:r>
      <w:proofErr w:type="spellEnd"/>
      <w:r w:rsidR="00E53299">
        <w:rPr>
          <w:rFonts w:ascii="Arial" w:hAnsi="Arial" w:cs="Arial"/>
          <w:sz w:val="18"/>
          <w:szCs w:val="18"/>
        </w:rPr>
        <w:t xml:space="preserve"> 2023/24 </w:t>
      </w:r>
      <w:r>
        <w:rPr>
          <w:rFonts w:ascii="Arial" w:hAnsi="Arial" w:cs="Arial"/>
          <w:sz w:val="18"/>
          <w:szCs w:val="18"/>
        </w:rPr>
        <w:t xml:space="preserve">bando </w:t>
      </w:r>
      <w:r w:rsidR="00C24F79">
        <w:rPr>
          <w:rFonts w:ascii="Arial" w:hAnsi="Arial" w:cs="Arial"/>
          <w:sz w:val="18"/>
          <w:szCs w:val="18"/>
        </w:rPr>
        <w:t xml:space="preserve">PNRR </w:t>
      </w:r>
      <w:r w:rsidR="00E53299" w:rsidRPr="00E53299">
        <w:rPr>
          <w:rFonts w:ascii="Arial" w:hAnsi="Arial" w:cs="Arial"/>
          <w:sz w:val="18"/>
          <w:szCs w:val="18"/>
        </w:rPr>
        <w:t>Competenze STEM e multilinguistiche nelle scuole statali (D.M. 65/2023)</w:t>
      </w:r>
      <w:r w:rsidR="00E53299" w:rsidRPr="00E53299">
        <w:rPr>
          <w:rFonts w:ascii="Arial" w:hAnsi="Arial" w:cs="Arial"/>
          <w:sz w:val="18"/>
          <w:szCs w:val="18"/>
        </w:rPr>
        <w:t xml:space="preserve"> </w:t>
      </w:r>
    </w:p>
    <w:p w14:paraId="08FA8288" w14:textId="511C4DBD" w:rsidR="00134559" w:rsidRPr="00E53299" w:rsidRDefault="00E53299" w:rsidP="00134559">
      <w:pPr>
        <w:autoSpaceDE w:val="0"/>
        <w:jc w:val="both"/>
        <w:rPr>
          <w:rFonts w:ascii="Arial" w:hAnsi="Arial" w:cs="Arial"/>
          <w:sz w:val="18"/>
          <w:szCs w:val="18"/>
        </w:rPr>
      </w:pPr>
      <w:r>
        <w:rPr>
          <w:rFonts w:ascii="Arial" w:hAnsi="Arial" w:cs="Arial"/>
          <w:sz w:val="18"/>
          <w:szCs w:val="18"/>
        </w:rPr>
        <w:t xml:space="preserve">CUP </w:t>
      </w:r>
      <w:r w:rsidRPr="00E53299">
        <w:rPr>
          <w:rFonts w:ascii="Arial" w:hAnsi="Arial" w:cs="Arial"/>
          <w:sz w:val="18"/>
          <w:szCs w:val="18"/>
        </w:rPr>
        <w:t>B84D23005210006</w:t>
      </w:r>
      <w:r>
        <w:rPr>
          <w:rFonts w:ascii="Arial" w:hAnsi="Arial" w:cs="Arial"/>
          <w:sz w:val="18"/>
          <w:szCs w:val="18"/>
        </w:rPr>
        <w:t xml:space="preserve"> CODICE PROGETTO </w:t>
      </w:r>
      <w:r w:rsidRPr="00E53299">
        <w:rPr>
          <w:rFonts w:ascii="Arial" w:hAnsi="Arial" w:cs="Arial"/>
          <w:sz w:val="18"/>
          <w:szCs w:val="18"/>
        </w:rPr>
        <w:t>M4C1I3.1-2023-1143-P-28058</w:t>
      </w:r>
    </w:p>
    <w:p w14:paraId="0D6E48BE" w14:textId="77777777" w:rsidR="00134559" w:rsidRPr="008E0D91" w:rsidRDefault="00134559" w:rsidP="00134559">
      <w:pPr>
        <w:autoSpaceDE w:val="0"/>
        <w:ind w:left="2832"/>
        <w:jc w:val="both"/>
        <w:rPr>
          <w:rFonts w:ascii="Calibri" w:hAnsi="Calibri"/>
          <w:i/>
        </w:rPr>
      </w:pPr>
      <w:r>
        <w:rPr>
          <w:rFonts w:ascii="Calibri" w:hAnsi="Calibri"/>
          <w:i/>
        </w:rPr>
        <w:t xml:space="preserve">        </w:t>
      </w:r>
    </w:p>
    <w:p w14:paraId="5AE95060" w14:textId="77777777" w:rsidR="00134559" w:rsidRDefault="00134559" w:rsidP="00134559">
      <w:pPr>
        <w:autoSpaceDE w:val="0"/>
        <w:spacing w:line="480" w:lineRule="auto"/>
        <w:jc w:val="both"/>
        <w:rPr>
          <w:rFonts w:ascii="Arial" w:hAnsi="Arial" w:cs="Arial"/>
        </w:rPr>
      </w:pPr>
      <w:r>
        <w:rPr>
          <w:rFonts w:ascii="Arial" w:hAnsi="Arial" w:cs="Arial"/>
        </w:rPr>
        <w:t>Il/la sottoscritto/a_____________________________________________________________</w:t>
      </w:r>
    </w:p>
    <w:p w14:paraId="43BD6B49" w14:textId="77777777" w:rsidR="00134559" w:rsidRDefault="00134559" w:rsidP="00134559">
      <w:pPr>
        <w:autoSpaceDE w:val="0"/>
        <w:spacing w:line="480" w:lineRule="auto"/>
        <w:jc w:val="both"/>
        <w:rPr>
          <w:rFonts w:ascii="Arial" w:hAnsi="Arial" w:cs="Arial"/>
        </w:rPr>
      </w:pPr>
      <w:r>
        <w:rPr>
          <w:rFonts w:ascii="Arial" w:hAnsi="Arial" w:cs="Arial"/>
        </w:rPr>
        <w:t xml:space="preserve">nato/a </w:t>
      </w:r>
      <w:proofErr w:type="spellStart"/>
      <w:r>
        <w:rPr>
          <w:rFonts w:ascii="Arial" w:hAnsi="Arial" w:cs="Arial"/>
        </w:rPr>
        <w:t>a</w:t>
      </w:r>
      <w:proofErr w:type="spellEnd"/>
      <w:r>
        <w:rPr>
          <w:rFonts w:ascii="Arial" w:hAnsi="Arial" w:cs="Arial"/>
        </w:rPr>
        <w:t xml:space="preserve"> _______________________________________________ il ____________________</w:t>
      </w:r>
    </w:p>
    <w:p w14:paraId="54C9A563" w14:textId="77777777" w:rsidR="00134559" w:rsidRDefault="00134559" w:rsidP="00134559">
      <w:pPr>
        <w:autoSpaceDE w:val="0"/>
        <w:spacing w:line="480" w:lineRule="auto"/>
        <w:jc w:val="both"/>
        <w:rPr>
          <w:rFonts w:ascii="Arial" w:hAnsi="Arial" w:cs="Arial"/>
        </w:rPr>
      </w:pPr>
      <w:r>
        <w:rPr>
          <w:rFonts w:ascii="Arial" w:hAnsi="Arial" w:cs="Arial"/>
        </w:rPr>
        <w:t>codice fiscale |__|__|__|__|__|__|__|__|__|__|__|__|__|__|__|__|</w:t>
      </w:r>
    </w:p>
    <w:p w14:paraId="56DAA6F2" w14:textId="77777777" w:rsidR="00134559" w:rsidRDefault="00134559" w:rsidP="00134559">
      <w:pPr>
        <w:autoSpaceDE w:val="0"/>
        <w:spacing w:line="480" w:lineRule="auto"/>
        <w:jc w:val="both"/>
        <w:rPr>
          <w:rFonts w:ascii="Arial" w:hAnsi="Arial" w:cs="Arial"/>
        </w:rPr>
      </w:pPr>
      <w:r>
        <w:rPr>
          <w:rFonts w:ascii="Arial" w:hAnsi="Arial" w:cs="Arial"/>
        </w:rPr>
        <w:t>residente a ___________________________via_____________________________________</w:t>
      </w:r>
    </w:p>
    <w:p w14:paraId="1D4385E8" w14:textId="77777777" w:rsidR="00134559" w:rsidRDefault="00134559" w:rsidP="00134559">
      <w:pPr>
        <w:autoSpaceDE w:val="0"/>
        <w:spacing w:line="480" w:lineRule="auto"/>
        <w:jc w:val="both"/>
        <w:rPr>
          <w:rFonts w:ascii="Arial" w:hAnsi="Arial" w:cs="Arial"/>
        </w:rPr>
      </w:pPr>
      <w:r>
        <w:rPr>
          <w:rFonts w:ascii="Arial" w:hAnsi="Arial" w:cs="Arial"/>
        </w:rPr>
        <w:t xml:space="preserve">recapito tel. _____________________________ recapito </w:t>
      </w:r>
      <w:proofErr w:type="spellStart"/>
      <w:r>
        <w:rPr>
          <w:rFonts w:ascii="Arial" w:hAnsi="Arial" w:cs="Arial"/>
        </w:rPr>
        <w:t>cell</w:t>
      </w:r>
      <w:proofErr w:type="spellEnd"/>
      <w:r>
        <w:rPr>
          <w:rFonts w:ascii="Arial" w:hAnsi="Arial" w:cs="Arial"/>
        </w:rPr>
        <w:t>. _____________________</w:t>
      </w:r>
    </w:p>
    <w:p w14:paraId="4274CFA7" w14:textId="77777777" w:rsidR="00134559" w:rsidRDefault="00134559" w:rsidP="00134559">
      <w:pPr>
        <w:autoSpaceDE w:val="0"/>
        <w:spacing w:line="480" w:lineRule="auto"/>
        <w:jc w:val="both"/>
        <w:rPr>
          <w:rFonts w:ascii="Arial" w:hAnsi="Arial" w:cs="Arial"/>
        </w:rPr>
      </w:pPr>
      <w:r>
        <w:rPr>
          <w:rFonts w:ascii="Arial" w:hAnsi="Arial" w:cs="Arial"/>
        </w:rPr>
        <w:t>indirizzo E-Mail ________________________________________________________</w:t>
      </w:r>
    </w:p>
    <w:p w14:paraId="164F0041" w14:textId="77777777" w:rsidR="00134559" w:rsidRDefault="00134559" w:rsidP="00134559">
      <w:pPr>
        <w:autoSpaceDE w:val="0"/>
        <w:spacing w:line="480" w:lineRule="auto"/>
        <w:jc w:val="both"/>
        <w:rPr>
          <w:rFonts w:ascii="Arial" w:hAnsi="Arial" w:cs="Arial"/>
          <w:b/>
          <w:sz w:val="18"/>
          <w:szCs w:val="18"/>
        </w:rPr>
      </w:pPr>
      <w:r>
        <w:rPr>
          <w:rFonts w:ascii="Arial" w:hAnsi="Arial" w:cs="Arial"/>
        </w:rPr>
        <w:t>in servizio con la qualifica di ______________________________________________________________</w:t>
      </w:r>
    </w:p>
    <w:p w14:paraId="6FC97522" w14:textId="50AD7E75" w:rsidR="00134559" w:rsidRDefault="00134559" w:rsidP="00134559">
      <w:pPr>
        <w:autoSpaceDE w:val="0"/>
        <w:spacing w:line="480" w:lineRule="auto"/>
        <w:jc w:val="both"/>
        <w:rPr>
          <w:rFonts w:ascii="Arial" w:hAnsi="Arial" w:cs="Arial"/>
          <w:sz w:val="18"/>
          <w:szCs w:val="18"/>
        </w:rPr>
      </w:pPr>
      <w:r>
        <w:rPr>
          <w:rFonts w:ascii="Arial" w:hAnsi="Arial" w:cs="Arial"/>
          <w:b/>
          <w:sz w:val="18"/>
          <w:szCs w:val="18"/>
        </w:rPr>
        <w:t>DICHIAR</w:t>
      </w:r>
      <w:r w:rsidR="008F4840">
        <w:rPr>
          <w:rFonts w:ascii="Arial" w:hAnsi="Arial" w:cs="Arial"/>
          <w:b/>
          <w:sz w:val="18"/>
          <w:szCs w:val="18"/>
        </w:rPr>
        <w:t>A</w:t>
      </w:r>
    </w:p>
    <w:p w14:paraId="1E9F8A0C" w14:textId="48B6A5C8" w:rsidR="00134559" w:rsidRDefault="00134559" w:rsidP="00134559">
      <w:pPr>
        <w:autoSpaceDE w:val="0"/>
        <w:jc w:val="both"/>
        <w:rPr>
          <w:rFonts w:ascii="Arial" w:hAnsi="Arial" w:cs="Arial"/>
          <w:sz w:val="18"/>
          <w:szCs w:val="18"/>
        </w:rPr>
      </w:pPr>
      <w:r>
        <w:rPr>
          <w:rFonts w:ascii="Arial" w:hAnsi="Arial" w:cs="Arial"/>
          <w:sz w:val="18"/>
          <w:szCs w:val="18"/>
        </w:rPr>
        <w:t xml:space="preserve">Di aderire alla selezione per l’attribuzione dell’incarico </w:t>
      </w:r>
      <w:proofErr w:type="spellStart"/>
      <w:r w:rsidR="008F4840">
        <w:rPr>
          <w:rFonts w:ascii="Arial" w:hAnsi="Arial" w:cs="Arial"/>
          <w:sz w:val="18"/>
          <w:szCs w:val="18"/>
        </w:rPr>
        <w:t>a.s.</w:t>
      </w:r>
      <w:proofErr w:type="spellEnd"/>
      <w:r w:rsidR="008F4840">
        <w:rPr>
          <w:rFonts w:ascii="Arial" w:hAnsi="Arial" w:cs="Arial"/>
          <w:sz w:val="18"/>
          <w:szCs w:val="18"/>
        </w:rPr>
        <w:t xml:space="preserve"> 2023/24 </w:t>
      </w:r>
      <w:r>
        <w:rPr>
          <w:rFonts w:ascii="Arial" w:hAnsi="Arial" w:cs="Arial"/>
          <w:sz w:val="18"/>
          <w:szCs w:val="18"/>
        </w:rPr>
        <w:t>di Supporto operativo di progetto relativo alla figura professionale</w:t>
      </w:r>
      <w:r w:rsidR="00760F74">
        <w:rPr>
          <w:rFonts w:ascii="Arial" w:hAnsi="Arial" w:cs="Arial"/>
          <w:sz w:val="18"/>
          <w:szCs w:val="18"/>
        </w:rPr>
        <w:t xml:space="preserve"> di</w:t>
      </w:r>
      <w:r>
        <w:rPr>
          <w:rFonts w:ascii="Arial" w:hAnsi="Arial" w:cs="Arial"/>
          <w:sz w:val="18"/>
          <w:szCs w:val="18"/>
        </w:rPr>
        <w:t>:</w:t>
      </w:r>
    </w:p>
    <w:tbl>
      <w:tblPr>
        <w:tblpPr w:leftFromText="141" w:rightFromText="141" w:vertAnchor="text" w:horzAnchor="margin" w:tblpY="74"/>
        <w:tblW w:w="9922" w:type="dxa"/>
        <w:tblLayout w:type="fixed"/>
        <w:tblCellMar>
          <w:left w:w="70" w:type="dxa"/>
          <w:right w:w="70" w:type="dxa"/>
        </w:tblCellMar>
        <w:tblLook w:val="04A0" w:firstRow="1" w:lastRow="0" w:firstColumn="1" w:lastColumn="0" w:noHBand="0" w:noVBand="1"/>
      </w:tblPr>
      <w:tblGrid>
        <w:gridCol w:w="6662"/>
        <w:gridCol w:w="3260"/>
      </w:tblGrid>
      <w:tr w:rsidR="00E53299" w14:paraId="7515DD50" w14:textId="77777777" w:rsidTr="00143AA6">
        <w:trPr>
          <w:trHeight w:val="465"/>
        </w:trPr>
        <w:tc>
          <w:tcPr>
            <w:tcW w:w="6662" w:type="dxa"/>
            <w:tcBorders>
              <w:top w:val="single" w:sz="4" w:space="0" w:color="auto"/>
              <w:left w:val="single" w:sz="4" w:space="0" w:color="000000"/>
              <w:bottom w:val="single" w:sz="4" w:space="0" w:color="auto"/>
              <w:right w:val="single" w:sz="4" w:space="0" w:color="auto"/>
            </w:tcBorders>
            <w:shd w:val="clear" w:color="auto" w:fill="CCCCFF"/>
            <w:vAlign w:val="center"/>
            <w:hideMark/>
          </w:tcPr>
          <w:p w14:paraId="086341F2" w14:textId="77777777" w:rsidR="00E53299" w:rsidRPr="008E0D91" w:rsidRDefault="00E53299" w:rsidP="00760F74">
            <w:pPr>
              <w:suppressAutoHyphens/>
              <w:jc w:val="center"/>
              <w:rPr>
                <w:rFonts w:ascii="Arial" w:hAnsi="Arial" w:cs="Arial"/>
                <w:b/>
                <w:bCs/>
                <w:color w:val="333333"/>
                <w:sz w:val="22"/>
                <w:szCs w:val="22"/>
                <w:lang w:eastAsia="ar-SA"/>
              </w:rPr>
            </w:pPr>
            <w:r w:rsidRPr="008E0D91">
              <w:rPr>
                <w:rFonts w:ascii="Arial" w:hAnsi="Arial" w:cs="Arial"/>
                <w:b/>
                <w:bCs/>
                <w:color w:val="333333"/>
                <w:sz w:val="22"/>
                <w:szCs w:val="22"/>
              </w:rPr>
              <w:t>Figura per cui si partecipa</w:t>
            </w:r>
          </w:p>
          <w:p w14:paraId="1180ECFB" w14:textId="1F6C1A18" w:rsidR="00E53299" w:rsidRPr="008E0D91" w:rsidRDefault="00E53299" w:rsidP="00760F74">
            <w:pPr>
              <w:suppressAutoHyphens/>
              <w:jc w:val="center"/>
              <w:rPr>
                <w:rFonts w:ascii="Arial" w:hAnsi="Arial" w:cs="Arial"/>
                <w:b/>
                <w:bCs/>
                <w:color w:val="333333"/>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CCCFF"/>
          </w:tcPr>
          <w:p w14:paraId="1A100ED6" w14:textId="3DF28379" w:rsidR="00E53299" w:rsidRPr="008E0D91" w:rsidRDefault="00E53299" w:rsidP="00760F74">
            <w:pPr>
              <w:suppressAutoHyphens/>
              <w:jc w:val="center"/>
              <w:rPr>
                <w:rFonts w:ascii="Arial" w:hAnsi="Arial" w:cs="Arial"/>
                <w:b/>
                <w:bCs/>
                <w:color w:val="333333"/>
                <w:sz w:val="22"/>
                <w:szCs w:val="22"/>
              </w:rPr>
            </w:pPr>
            <w:r w:rsidRPr="008E0D91">
              <w:rPr>
                <w:rFonts w:ascii="Arial" w:hAnsi="Arial" w:cs="Arial"/>
                <w:b/>
                <w:bCs/>
                <w:color w:val="333333"/>
                <w:sz w:val="22"/>
                <w:szCs w:val="22"/>
              </w:rPr>
              <w:t xml:space="preserve">Barrare la casella </w:t>
            </w:r>
            <w:r>
              <w:rPr>
                <w:rFonts w:ascii="Arial" w:hAnsi="Arial" w:cs="Arial"/>
                <w:b/>
                <w:bCs/>
                <w:color w:val="333333"/>
                <w:sz w:val="22"/>
                <w:szCs w:val="22"/>
              </w:rPr>
              <w:t>per la scelta di adesione</w:t>
            </w:r>
          </w:p>
        </w:tc>
      </w:tr>
      <w:tr w:rsidR="00E53299" w14:paraId="5B843187" w14:textId="77777777" w:rsidTr="00ED70C9">
        <w:trPr>
          <w:trHeight w:val="566"/>
        </w:trPr>
        <w:tc>
          <w:tcPr>
            <w:tcW w:w="6662" w:type="dxa"/>
            <w:tcBorders>
              <w:top w:val="single" w:sz="4" w:space="0" w:color="auto"/>
              <w:left w:val="single" w:sz="4" w:space="0" w:color="000000"/>
              <w:bottom w:val="single" w:sz="4" w:space="0" w:color="auto"/>
              <w:right w:val="single" w:sz="4" w:space="0" w:color="auto"/>
            </w:tcBorders>
            <w:shd w:val="clear" w:color="auto" w:fill="auto"/>
            <w:vAlign w:val="center"/>
          </w:tcPr>
          <w:p w14:paraId="1D5198EF" w14:textId="31B6B0EF" w:rsidR="00E53299" w:rsidRDefault="00E53299" w:rsidP="00760F74">
            <w:pPr>
              <w:suppressAutoHyphens/>
              <w:jc w:val="both"/>
              <w:rPr>
                <w:rFonts w:ascii="Arial" w:hAnsi="Arial" w:cs="Arial"/>
                <w:b/>
                <w:bCs/>
                <w:color w:val="333333"/>
                <w:sz w:val="14"/>
                <w:szCs w:val="14"/>
              </w:rPr>
            </w:pPr>
            <w:r w:rsidRPr="008E0D91">
              <w:rPr>
                <w:rFonts w:ascii="Arial" w:hAnsi="Arial" w:cs="Arial"/>
                <w:b/>
                <w:bCs/>
                <w:color w:val="333333"/>
                <w:sz w:val="22"/>
                <w:szCs w:val="22"/>
              </w:rPr>
              <w:t>Amministrativo</w:t>
            </w:r>
            <w:r>
              <w:rPr>
                <w:rFonts w:ascii="Arial" w:hAnsi="Arial" w:cs="Arial"/>
                <w:b/>
                <w:bCs/>
                <w:color w:val="333333"/>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E64C91C" w14:textId="77777777" w:rsidR="00E53299" w:rsidRDefault="00E53299" w:rsidP="00760F74">
            <w:pPr>
              <w:suppressAutoHyphens/>
              <w:jc w:val="both"/>
              <w:rPr>
                <w:rFonts w:ascii="Arial" w:hAnsi="Arial" w:cs="Arial"/>
                <w:b/>
                <w:bCs/>
                <w:color w:val="333333"/>
                <w:sz w:val="14"/>
                <w:szCs w:val="14"/>
              </w:rPr>
            </w:pPr>
          </w:p>
        </w:tc>
      </w:tr>
      <w:tr w:rsidR="00E53299" w14:paraId="208E652A" w14:textId="77777777" w:rsidTr="00875424">
        <w:trPr>
          <w:trHeight w:val="574"/>
        </w:trPr>
        <w:tc>
          <w:tcPr>
            <w:tcW w:w="6662" w:type="dxa"/>
            <w:tcBorders>
              <w:top w:val="single" w:sz="4" w:space="0" w:color="auto"/>
              <w:left w:val="single" w:sz="4" w:space="0" w:color="000000"/>
              <w:bottom w:val="single" w:sz="4" w:space="0" w:color="auto"/>
              <w:right w:val="single" w:sz="4" w:space="0" w:color="auto"/>
            </w:tcBorders>
            <w:shd w:val="clear" w:color="auto" w:fill="auto"/>
            <w:vAlign w:val="center"/>
          </w:tcPr>
          <w:p w14:paraId="64B1A3C6" w14:textId="39A821BB" w:rsidR="00E53299" w:rsidRDefault="00E53299" w:rsidP="00760F74">
            <w:pPr>
              <w:suppressAutoHyphens/>
              <w:jc w:val="both"/>
              <w:rPr>
                <w:rFonts w:ascii="Arial" w:hAnsi="Arial" w:cs="Arial"/>
                <w:b/>
                <w:bCs/>
                <w:color w:val="333333"/>
                <w:sz w:val="14"/>
                <w:szCs w:val="14"/>
              </w:rPr>
            </w:pPr>
            <w:r w:rsidRPr="008E0D91">
              <w:rPr>
                <w:rFonts w:ascii="Arial" w:hAnsi="Arial" w:cs="Arial"/>
                <w:b/>
                <w:bCs/>
                <w:color w:val="333333"/>
                <w:sz w:val="22"/>
                <w:szCs w:val="22"/>
              </w:rPr>
              <w:t>Collaboratore Scolastico</w:t>
            </w:r>
          </w:p>
        </w:tc>
        <w:tc>
          <w:tcPr>
            <w:tcW w:w="3260" w:type="dxa"/>
            <w:tcBorders>
              <w:top w:val="single" w:sz="4" w:space="0" w:color="auto"/>
              <w:left w:val="single" w:sz="4" w:space="0" w:color="auto"/>
              <w:bottom w:val="single" w:sz="4" w:space="0" w:color="auto"/>
              <w:right w:val="single" w:sz="4" w:space="0" w:color="auto"/>
            </w:tcBorders>
          </w:tcPr>
          <w:p w14:paraId="0DE4E0BD" w14:textId="77777777" w:rsidR="00E53299" w:rsidRDefault="00E53299" w:rsidP="00760F74">
            <w:pPr>
              <w:suppressAutoHyphens/>
              <w:jc w:val="both"/>
              <w:rPr>
                <w:rFonts w:ascii="Arial" w:hAnsi="Arial" w:cs="Arial"/>
                <w:b/>
                <w:bCs/>
                <w:color w:val="333333"/>
                <w:sz w:val="14"/>
                <w:szCs w:val="14"/>
              </w:rPr>
            </w:pPr>
          </w:p>
        </w:tc>
      </w:tr>
      <w:tr w:rsidR="00E53299" w14:paraId="4762D67A" w14:textId="77777777" w:rsidTr="00AF1218">
        <w:trPr>
          <w:trHeight w:val="554"/>
        </w:trPr>
        <w:tc>
          <w:tcPr>
            <w:tcW w:w="6662" w:type="dxa"/>
            <w:tcBorders>
              <w:top w:val="single" w:sz="4" w:space="0" w:color="auto"/>
              <w:left w:val="single" w:sz="4" w:space="0" w:color="000000"/>
              <w:bottom w:val="single" w:sz="4" w:space="0" w:color="auto"/>
              <w:right w:val="single" w:sz="4" w:space="0" w:color="auto"/>
            </w:tcBorders>
            <w:shd w:val="clear" w:color="auto" w:fill="auto"/>
            <w:vAlign w:val="center"/>
          </w:tcPr>
          <w:p w14:paraId="509434C6" w14:textId="5B7B627D" w:rsidR="00E53299" w:rsidRDefault="00E53299" w:rsidP="00760F74">
            <w:pPr>
              <w:suppressAutoHyphens/>
              <w:jc w:val="both"/>
              <w:rPr>
                <w:rFonts w:ascii="Arial" w:hAnsi="Arial" w:cs="Arial"/>
                <w:b/>
                <w:bCs/>
                <w:color w:val="333333"/>
                <w:sz w:val="14"/>
                <w:szCs w:val="14"/>
              </w:rPr>
            </w:pPr>
            <w:r>
              <w:rPr>
                <w:rFonts w:ascii="Arial" w:hAnsi="Arial" w:cs="Arial"/>
                <w:b/>
                <w:bCs/>
                <w:color w:val="333333"/>
                <w:sz w:val="22"/>
                <w:szCs w:val="22"/>
              </w:rPr>
              <w:t>DSGA/DSGA FF</w:t>
            </w:r>
          </w:p>
        </w:tc>
        <w:tc>
          <w:tcPr>
            <w:tcW w:w="3260" w:type="dxa"/>
            <w:tcBorders>
              <w:top w:val="single" w:sz="4" w:space="0" w:color="auto"/>
              <w:left w:val="single" w:sz="4" w:space="0" w:color="auto"/>
              <w:bottom w:val="single" w:sz="4" w:space="0" w:color="auto"/>
              <w:right w:val="single" w:sz="4" w:space="0" w:color="auto"/>
            </w:tcBorders>
          </w:tcPr>
          <w:p w14:paraId="60B97FA5" w14:textId="77777777" w:rsidR="00E53299" w:rsidRDefault="00E53299" w:rsidP="00760F74">
            <w:pPr>
              <w:suppressAutoHyphens/>
              <w:jc w:val="both"/>
              <w:rPr>
                <w:rFonts w:ascii="Arial" w:hAnsi="Arial" w:cs="Arial"/>
                <w:b/>
                <w:bCs/>
                <w:color w:val="333333"/>
                <w:sz w:val="14"/>
                <w:szCs w:val="14"/>
              </w:rPr>
            </w:pPr>
          </w:p>
        </w:tc>
      </w:tr>
    </w:tbl>
    <w:p w14:paraId="697FA907" w14:textId="77777777" w:rsidR="00134559" w:rsidRDefault="00134559" w:rsidP="00134559">
      <w:pPr>
        <w:autoSpaceDE w:val="0"/>
        <w:jc w:val="both"/>
        <w:rPr>
          <w:rFonts w:ascii="Arial" w:hAnsi="Arial" w:cs="Arial"/>
          <w:b/>
          <w:bCs/>
          <w:color w:val="333333"/>
          <w:sz w:val="14"/>
          <w:szCs w:val="14"/>
        </w:rPr>
      </w:pPr>
    </w:p>
    <w:p w14:paraId="6946ADC2" w14:textId="77777777" w:rsidR="00134559" w:rsidRDefault="00134559" w:rsidP="00134559">
      <w:pPr>
        <w:autoSpaceDE w:val="0"/>
        <w:jc w:val="both"/>
        <w:rPr>
          <w:rFonts w:ascii="Arial" w:hAnsi="Arial" w:cs="Arial"/>
          <w:sz w:val="18"/>
          <w:szCs w:val="18"/>
        </w:rPr>
      </w:pPr>
    </w:p>
    <w:p w14:paraId="5784CA8F" w14:textId="77777777" w:rsidR="00134559" w:rsidRDefault="00134559" w:rsidP="00134559">
      <w:pPr>
        <w:autoSpaceDE w:val="0"/>
        <w:jc w:val="both"/>
        <w:rPr>
          <w:rFonts w:ascii="Arial" w:hAnsi="Arial" w:cs="Arial"/>
          <w:sz w:val="18"/>
          <w:szCs w:val="18"/>
        </w:rPr>
      </w:pPr>
    </w:p>
    <w:p w14:paraId="1C5BBD0C" w14:textId="77777777" w:rsidR="00134559" w:rsidRDefault="00134559" w:rsidP="00134559">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14:paraId="06703AD2" w14:textId="77777777" w:rsidR="00134559" w:rsidRDefault="00134559" w:rsidP="00134559">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1A8D4C61"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14:paraId="39B7E0A8"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essere in godimento dei diritti politici</w:t>
      </w:r>
    </w:p>
    <w:p w14:paraId="5E326871" w14:textId="77777777" w:rsidR="00134559" w:rsidRDefault="00134559" w:rsidP="00134559">
      <w:pPr>
        <w:pStyle w:val="Paragrafoelenco"/>
        <w:numPr>
          <w:ilvl w:val="0"/>
          <w:numId w:val="17"/>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4EDDA7F8" w14:textId="77777777" w:rsidR="00134559" w:rsidRDefault="00134559" w:rsidP="00134559">
      <w:pPr>
        <w:pStyle w:val="Paragrafoelenco"/>
        <w:autoSpaceDE w:val="0"/>
        <w:ind w:left="360"/>
        <w:jc w:val="both"/>
        <w:rPr>
          <w:rFonts w:ascii="Arial" w:hAnsi="Arial" w:cs="Arial"/>
          <w:sz w:val="20"/>
          <w:szCs w:val="20"/>
        </w:rPr>
      </w:pPr>
    </w:p>
    <w:p w14:paraId="2881A4AB" w14:textId="77777777" w:rsidR="00134559" w:rsidRDefault="00134559" w:rsidP="00134559">
      <w:pPr>
        <w:pStyle w:val="Paragrafoelenco"/>
        <w:autoSpaceDE w:val="0"/>
        <w:ind w:left="360"/>
        <w:jc w:val="both"/>
        <w:rPr>
          <w:rFonts w:ascii="Arial" w:hAnsi="Arial" w:cs="Arial"/>
          <w:sz w:val="18"/>
          <w:szCs w:val="18"/>
        </w:rPr>
      </w:pPr>
      <w:r>
        <w:rPr>
          <w:rFonts w:ascii="Arial" w:hAnsi="Arial" w:cs="Arial"/>
          <w:sz w:val="20"/>
          <w:szCs w:val="20"/>
        </w:rPr>
        <w:t>__________________________________________________________________</w:t>
      </w:r>
    </w:p>
    <w:p w14:paraId="10970A38" w14:textId="77777777" w:rsidR="00134559" w:rsidRDefault="00134559" w:rsidP="00134559">
      <w:pPr>
        <w:pStyle w:val="Paragrafoelenco"/>
        <w:numPr>
          <w:ilvl w:val="0"/>
          <w:numId w:val="17"/>
        </w:numPr>
        <w:suppressAutoHyphens/>
        <w:autoSpaceDE w:val="0"/>
        <w:jc w:val="both"/>
        <w:rPr>
          <w:rFonts w:ascii="Arial" w:hAnsi="Arial" w:cs="Arial"/>
          <w:sz w:val="20"/>
          <w:szCs w:val="20"/>
        </w:rPr>
      </w:pPr>
      <w:proofErr w:type="gramStart"/>
      <w:r>
        <w:rPr>
          <w:rFonts w:ascii="Arial" w:hAnsi="Arial" w:cs="Arial"/>
          <w:sz w:val="18"/>
          <w:szCs w:val="18"/>
        </w:rPr>
        <w:t>di</w:t>
      </w:r>
      <w:proofErr w:type="gramEnd"/>
      <w:r>
        <w:rPr>
          <w:rFonts w:ascii="Arial" w:hAnsi="Arial" w:cs="Arial"/>
          <w:sz w:val="18"/>
          <w:szCs w:val="18"/>
        </w:rPr>
        <w:t xml:space="preserve"> non avere procedimenti penali pendenti, ovvero di avere i seguenti procedimenti penali pendenti : </w:t>
      </w:r>
    </w:p>
    <w:p w14:paraId="0D6FAE82" w14:textId="77777777" w:rsidR="00134559" w:rsidRDefault="00134559" w:rsidP="00134559">
      <w:pPr>
        <w:pStyle w:val="Paragrafoelenco"/>
        <w:autoSpaceDE w:val="0"/>
        <w:ind w:left="360"/>
        <w:jc w:val="both"/>
        <w:rPr>
          <w:rFonts w:ascii="Arial" w:hAnsi="Arial" w:cs="Arial"/>
          <w:sz w:val="20"/>
          <w:szCs w:val="20"/>
        </w:rPr>
      </w:pPr>
    </w:p>
    <w:p w14:paraId="1086727E" w14:textId="77777777" w:rsidR="00134559" w:rsidRDefault="00134559" w:rsidP="00134559">
      <w:pPr>
        <w:pStyle w:val="Paragrafoelenco"/>
        <w:autoSpaceDE w:val="0"/>
        <w:ind w:left="360"/>
        <w:jc w:val="both"/>
        <w:rPr>
          <w:rFonts w:ascii="Arial" w:hAnsi="Arial" w:cs="Arial"/>
          <w:sz w:val="18"/>
          <w:szCs w:val="18"/>
        </w:rPr>
      </w:pPr>
      <w:r>
        <w:rPr>
          <w:rFonts w:ascii="Arial" w:hAnsi="Arial" w:cs="Arial"/>
          <w:sz w:val="20"/>
          <w:szCs w:val="20"/>
        </w:rPr>
        <w:t>__________________________________________________________________</w:t>
      </w:r>
    </w:p>
    <w:p w14:paraId="10E30745"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14:paraId="709A9E15" w14:textId="77777777" w:rsidR="00134559" w:rsidRDefault="00134559" w:rsidP="00134559">
      <w:pPr>
        <w:pStyle w:val="Paragrafoelenco"/>
        <w:numPr>
          <w:ilvl w:val="0"/>
          <w:numId w:val="17"/>
        </w:numPr>
        <w:suppressAutoHyphens/>
        <w:autoSpaceDE w:val="0"/>
        <w:jc w:val="both"/>
        <w:rPr>
          <w:rFonts w:ascii="Arial" w:hAnsi="Arial" w:cs="Arial"/>
          <w:sz w:val="18"/>
          <w:szCs w:val="18"/>
        </w:rPr>
      </w:pPr>
      <w:proofErr w:type="gramStart"/>
      <w:r>
        <w:rPr>
          <w:rFonts w:ascii="Arial" w:hAnsi="Arial" w:cs="Arial"/>
          <w:sz w:val="18"/>
          <w:szCs w:val="18"/>
        </w:rPr>
        <w:t>di</w:t>
      </w:r>
      <w:proofErr w:type="gramEnd"/>
      <w:r>
        <w:rPr>
          <w:rFonts w:ascii="Arial" w:hAnsi="Arial" w:cs="Arial"/>
          <w:sz w:val="18"/>
          <w:szCs w:val="18"/>
        </w:rPr>
        <w:t xml:space="preserve"> essere disponibile ad adattarsi al calendario definito dal Gruppo Operativo di Piano</w:t>
      </w:r>
    </w:p>
    <w:p w14:paraId="76AF786C"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44ABBD8C" w14:textId="77777777" w:rsidR="00134559" w:rsidRDefault="00134559" w:rsidP="00134559">
      <w:pPr>
        <w:widowControl w:val="0"/>
        <w:autoSpaceDE w:val="0"/>
        <w:ind w:right="-20"/>
        <w:jc w:val="both"/>
        <w:rPr>
          <w:rFonts w:ascii="Arial" w:hAnsi="Arial" w:cs="Arial"/>
        </w:rPr>
      </w:pPr>
    </w:p>
    <w:p w14:paraId="0B937682" w14:textId="77777777" w:rsidR="00134559" w:rsidRDefault="00134559" w:rsidP="00134559">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14:paraId="33361A1E" w14:textId="77777777" w:rsidR="00134559" w:rsidRDefault="00134559" w:rsidP="00134559">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14:paraId="3D94AFEA" w14:textId="77777777" w:rsidR="00134559" w:rsidRPr="008E0D91" w:rsidRDefault="00134559" w:rsidP="00134559">
      <w:pPr>
        <w:pStyle w:val="Paragrafoelenco"/>
        <w:widowControl w:val="0"/>
        <w:numPr>
          <w:ilvl w:val="0"/>
          <w:numId w:val="19"/>
        </w:numPr>
        <w:tabs>
          <w:tab w:val="left" w:pos="480"/>
        </w:tabs>
        <w:suppressAutoHyphens/>
        <w:autoSpaceDE w:val="0"/>
        <w:spacing w:before="20"/>
        <w:ind w:right="261"/>
        <w:jc w:val="both"/>
        <w:rPr>
          <w:rFonts w:ascii="Arial" w:hAnsi="Arial" w:cs="Arial"/>
          <w:sz w:val="18"/>
          <w:szCs w:val="18"/>
        </w:rPr>
      </w:pPr>
      <w:r w:rsidRPr="008E0D91">
        <w:rPr>
          <w:rFonts w:ascii="Arial" w:hAnsi="Arial" w:cs="Arial"/>
          <w:sz w:val="18"/>
          <w:szCs w:val="18"/>
        </w:rPr>
        <w:t>Documento di identità in fotocopia</w:t>
      </w:r>
    </w:p>
    <w:p w14:paraId="0C2D74A2" w14:textId="77777777" w:rsidR="00134559" w:rsidRDefault="00134559" w:rsidP="00134559">
      <w:pPr>
        <w:widowControl w:val="0"/>
        <w:tabs>
          <w:tab w:val="left" w:pos="480"/>
        </w:tabs>
        <w:autoSpaceDE w:val="0"/>
        <w:spacing w:before="20"/>
        <w:ind w:left="134" w:right="261"/>
        <w:jc w:val="both"/>
        <w:rPr>
          <w:rFonts w:ascii="Arial" w:hAnsi="Arial" w:cs="Arial"/>
          <w:sz w:val="18"/>
          <w:szCs w:val="18"/>
        </w:rPr>
      </w:pPr>
    </w:p>
    <w:p w14:paraId="6D92AFE5" w14:textId="2AD93A41" w:rsidR="00134559" w:rsidRDefault="00134559" w:rsidP="00134559">
      <w:pPr>
        <w:autoSpaceDE w:val="0"/>
        <w:jc w:val="both"/>
        <w:rPr>
          <w:rFonts w:ascii="Arial" w:hAnsi="Arial" w:cs="Arial"/>
          <w:sz w:val="18"/>
          <w:szCs w:val="18"/>
        </w:rPr>
      </w:pPr>
      <w:r>
        <w:rPr>
          <w:rFonts w:ascii="Arial" w:hAnsi="Arial" w:cs="Arial"/>
          <w:sz w:val="18"/>
          <w:szCs w:val="18"/>
        </w:rPr>
        <w:t>Il/la sottoscritto/a, ai sensi della legge 196/03</w:t>
      </w:r>
      <w:r w:rsidR="00760F74">
        <w:rPr>
          <w:rFonts w:ascii="Arial" w:hAnsi="Arial" w:cs="Arial"/>
          <w:sz w:val="18"/>
          <w:szCs w:val="18"/>
        </w:rPr>
        <w:t xml:space="preserve"> e successive modifiche GDPR 679/2016</w:t>
      </w:r>
      <w:r>
        <w:rPr>
          <w:rFonts w:ascii="Arial" w:hAnsi="Arial" w:cs="Arial"/>
          <w:sz w:val="18"/>
          <w:szCs w:val="18"/>
        </w:rPr>
        <w:t xml:space="preserve">, autorizza </w:t>
      </w:r>
      <w:r w:rsidR="00760F74">
        <w:rPr>
          <w:rFonts w:ascii="Arial" w:hAnsi="Arial" w:cs="Arial"/>
          <w:sz w:val="18"/>
          <w:szCs w:val="18"/>
        </w:rPr>
        <w:t>l’istituto________________</w:t>
      </w:r>
      <w:r>
        <w:rPr>
          <w:rFonts w:ascii="Arial" w:hAnsi="Arial" w:cs="Arial"/>
          <w:sz w:val="18"/>
          <w:szCs w:val="18"/>
        </w:rPr>
        <w:t xml:space="preserve"> al</w:t>
      </w:r>
      <w:r w:rsidR="008F4840">
        <w:rPr>
          <w:rFonts w:ascii="Arial" w:hAnsi="Arial" w:cs="Arial"/>
          <w:sz w:val="18"/>
          <w:szCs w:val="18"/>
        </w:rPr>
        <w:t xml:space="preserve"> </w:t>
      </w:r>
      <w:r>
        <w:rPr>
          <w:rFonts w:ascii="Arial" w:hAnsi="Arial" w:cs="Arial"/>
          <w:sz w:val="18"/>
          <w:szCs w:val="18"/>
        </w:rPr>
        <w:t>trattamento dei dati contenuti nella presente autocertificazione esclusivamente nell’ambito e per i</w:t>
      </w:r>
      <w:r w:rsidR="00760F74">
        <w:rPr>
          <w:rFonts w:ascii="Arial" w:hAnsi="Arial" w:cs="Arial"/>
          <w:sz w:val="18"/>
          <w:szCs w:val="18"/>
        </w:rPr>
        <w:t xml:space="preserve"> </w:t>
      </w:r>
      <w:r>
        <w:rPr>
          <w:rFonts w:ascii="Arial" w:hAnsi="Arial" w:cs="Arial"/>
          <w:sz w:val="18"/>
          <w:szCs w:val="18"/>
        </w:rPr>
        <w:t>fini istituzionali della Pubblica Amministrazione</w:t>
      </w:r>
    </w:p>
    <w:p w14:paraId="2F72E179" w14:textId="77777777" w:rsidR="00134559" w:rsidRDefault="00134559" w:rsidP="00134559">
      <w:pPr>
        <w:autoSpaceDE w:val="0"/>
        <w:spacing w:line="480" w:lineRule="auto"/>
        <w:jc w:val="both"/>
        <w:rPr>
          <w:rFonts w:ascii="Arial" w:hAnsi="Arial" w:cs="Arial"/>
        </w:rPr>
      </w:pPr>
    </w:p>
    <w:p w14:paraId="6540AD68" w14:textId="77777777" w:rsidR="00134559" w:rsidRPr="00FA1500" w:rsidRDefault="00134559" w:rsidP="00134559">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sectPr w:rsidR="00134559" w:rsidRPr="00FA1500" w:rsidSect="00A37B85">
      <w:footerReference w:type="even" r:id="rId15"/>
      <w:footerReference w:type="default" r:id="rId16"/>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CF85" w14:textId="77777777" w:rsidR="00A37B85" w:rsidRDefault="00A37B85">
      <w:r>
        <w:separator/>
      </w:r>
    </w:p>
  </w:endnote>
  <w:endnote w:type="continuationSeparator" w:id="0">
    <w:p w14:paraId="1315A843" w14:textId="77777777" w:rsidR="00A37B85" w:rsidRDefault="00A3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rbel">
    <w:panose1 w:val="020B0503020204020204"/>
    <w:charset w:val="00"/>
    <w:family w:val="swiss"/>
    <w:pitch w:val="variable"/>
    <w:sig w:usb0="A00002EF" w:usb1="4000A44B" w:usb2="00000000" w:usb3="00000000" w:csb0="0000019F" w:csb1="00000000"/>
  </w:font>
  <w:font w:name="English111 Adagio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2C2A" w14:textId="77777777"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end"/>
    </w:r>
  </w:p>
  <w:p w14:paraId="529129A3" w14:textId="77777777" w:rsidR="00AF52DE" w:rsidRDefault="00AF52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260B" w14:textId="77777777"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376C43">
      <w:rPr>
        <w:rStyle w:val="Numeropagina"/>
        <w:noProof/>
      </w:rPr>
      <w:t>6</w:t>
    </w:r>
    <w:r>
      <w:rPr>
        <w:rStyle w:val="Numeropagina"/>
      </w:rPr>
      <w:fldChar w:fldCharType="end"/>
    </w:r>
  </w:p>
  <w:p w14:paraId="40752034" w14:textId="77777777" w:rsidR="00AF52DE" w:rsidRDefault="00AF52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75DC" w14:textId="77777777" w:rsidR="00A37B85" w:rsidRDefault="00A37B85">
      <w:r>
        <w:separator/>
      </w:r>
    </w:p>
  </w:footnote>
  <w:footnote w:type="continuationSeparator" w:id="0">
    <w:p w14:paraId="43819ECA" w14:textId="77777777" w:rsidR="00A37B85" w:rsidRDefault="00A3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3F7248"/>
    <w:multiLevelType w:val="hybridMultilevel"/>
    <w:tmpl w:val="48B8519E"/>
    <w:lvl w:ilvl="0" w:tplc="02B2ACD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D910D9C"/>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345C53"/>
    <w:multiLevelType w:val="hybridMultilevel"/>
    <w:tmpl w:val="D520BBA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4" w15:restartNumberingAfterBreak="0">
    <w:nsid w:val="482B6F2E"/>
    <w:multiLevelType w:val="hybridMultilevel"/>
    <w:tmpl w:val="61E89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541169"/>
    <w:multiLevelType w:val="hybridMultilevel"/>
    <w:tmpl w:val="AEEAB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B16A81"/>
    <w:multiLevelType w:val="hybridMultilevel"/>
    <w:tmpl w:val="41D025EE"/>
    <w:lvl w:ilvl="0" w:tplc="34BA3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5892A7B"/>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144392"/>
    <w:multiLevelType w:val="hybridMultilevel"/>
    <w:tmpl w:val="F5FA10F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C17C1A"/>
    <w:multiLevelType w:val="hybridMultilevel"/>
    <w:tmpl w:val="11C88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425B4B"/>
    <w:multiLevelType w:val="hybridMultilevel"/>
    <w:tmpl w:val="44E8ECB0"/>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7BCA5035"/>
    <w:multiLevelType w:val="hybridMultilevel"/>
    <w:tmpl w:val="617ADC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
  </w:num>
  <w:num w:numId="5">
    <w:abstractNumId w:val="2"/>
  </w:num>
  <w:num w:numId="6">
    <w:abstractNumId w:val="9"/>
  </w:num>
  <w:num w:numId="7">
    <w:abstractNumId w:val="7"/>
  </w:num>
  <w:num w:numId="8">
    <w:abstractNumId w:val="13"/>
  </w:num>
  <w:num w:numId="9">
    <w:abstractNumId w:val="11"/>
  </w:num>
  <w:num w:numId="10">
    <w:abstractNumId w:val="21"/>
  </w:num>
  <w:num w:numId="11">
    <w:abstractNumId w:val="8"/>
  </w:num>
  <w:num w:numId="12">
    <w:abstractNumId w:val="17"/>
  </w:num>
  <w:num w:numId="13">
    <w:abstractNumId w:val="15"/>
  </w:num>
  <w:num w:numId="14">
    <w:abstractNumId w:val="19"/>
  </w:num>
  <w:num w:numId="15">
    <w:abstractNumId w:val="16"/>
  </w:num>
  <w:num w:numId="16">
    <w:abstractNumId w:val="6"/>
  </w:num>
  <w:num w:numId="17">
    <w:abstractNumId w:val="3"/>
  </w:num>
  <w:num w:numId="18">
    <w:abstractNumId w:val="4"/>
  </w:num>
  <w:num w:numId="19">
    <w:abstractNumId w:val="10"/>
  </w:num>
  <w:num w:numId="20">
    <w:abstractNumId w:val="14"/>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10D73"/>
    <w:rsid w:val="0001314D"/>
    <w:rsid w:val="0001443F"/>
    <w:rsid w:val="00016658"/>
    <w:rsid w:val="00021EB3"/>
    <w:rsid w:val="00026156"/>
    <w:rsid w:val="0003018C"/>
    <w:rsid w:val="000309DF"/>
    <w:rsid w:val="0003191C"/>
    <w:rsid w:val="000371CE"/>
    <w:rsid w:val="00046B4A"/>
    <w:rsid w:val="00047934"/>
    <w:rsid w:val="0005084A"/>
    <w:rsid w:val="00051E72"/>
    <w:rsid w:val="000534AD"/>
    <w:rsid w:val="000539ED"/>
    <w:rsid w:val="000564C9"/>
    <w:rsid w:val="00056833"/>
    <w:rsid w:val="00062DD4"/>
    <w:rsid w:val="00062E4A"/>
    <w:rsid w:val="000670A5"/>
    <w:rsid w:val="000717F5"/>
    <w:rsid w:val="000736AB"/>
    <w:rsid w:val="00076882"/>
    <w:rsid w:val="000A0A97"/>
    <w:rsid w:val="000A19BA"/>
    <w:rsid w:val="000A2C09"/>
    <w:rsid w:val="000A74CB"/>
    <w:rsid w:val="000B12C5"/>
    <w:rsid w:val="000B480F"/>
    <w:rsid w:val="000B6C44"/>
    <w:rsid w:val="000C0039"/>
    <w:rsid w:val="000C03E3"/>
    <w:rsid w:val="000C11ED"/>
    <w:rsid w:val="000C7368"/>
    <w:rsid w:val="000D1AFB"/>
    <w:rsid w:val="000D5BE5"/>
    <w:rsid w:val="000E1E4D"/>
    <w:rsid w:val="000F0CA0"/>
    <w:rsid w:val="000F2156"/>
    <w:rsid w:val="000F4D89"/>
    <w:rsid w:val="000F5E3D"/>
    <w:rsid w:val="000F5F5D"/>
    <w:rsid w:val="000F7F3B"/>
    <w:rsid w:val="00100384"/>
    <w:rsid w:val="00104CEA"/>
    <w:rsid w:val="00112288"/>
    <w:rsid w:val="00112BBD"/>
    <w:rsid w:val="001223B0"/>
    <w:rsid w:val="0012335E"/>
    <w:rsid w:val="001260DF"/>
    <w:rsid w:val="00131078"/>
    <w:rsid w:val="001335C6"/>
    <w:rsid w:val="00133C52"/>
    <w:rsid w:val="00134559"/>
    <w:rsid w:val="00135167"/>
    <w:rsid w:val="001352AB"/>
    <w:rsid w:val="001375FD"/>
    <w:rsid w:val="00140B98"/>
    <w:rsid w:val="001508F3"/>
    <w:rsid w:val="00154F0E"/>
    <w:rsid w:val="00160EA8"/>
    <w:rsid w:val="001622AF"/>
    <w:rsid w:val="00164BD8"/>
    <w:rsid w:val="00167C80"/>
    <w:rsid w:val="00174486"/>
    <w:rsid w:val="00174541"/>
    <w:rsid w:val="00175FFB"/>
    <w:rsid w:val="00182723"/>
    <w:rsid w:val="0018773E"/>
    <w:rsid w:val="00191757"/>
    <w:rsid w:val="001A5909"/>
    <w:rsid w:val="001A6378"/>
    <w:rsid w:val="001A7E27"/>
    <w:rsid w:val="001A7EA8"/>
    <w:rsid w:val="001B1257"/>
    <w:rsid w:val="001B1415"/>
    <w:rsid w:val="001B484F"/>
    <w:rsid w:val="001B7378"/>
    <w:rsid w:val="001C0302"/>
    <w:rsid w:val="001C6C49"/>
    <w:rsid w:val="001D4B64"/>
    <w:rsid w:val="001D6B50"/>
    <w:rsid w:val="001F16A2"/>
    <w:rsid w:val="001F207B"/>
    <w:rsid w:val="001F6C2D"/>
    <w:rsid w:val="00207849"/>
    <w:rsid w:val="00210607"/>
    <w:rsid w:val="00211108"/>
    <w:rsid w:val="00213B82"/>
    <w:rsid w:val="00213C1D"/>
    <w:rsid w:val="0021559E"/>
    <w:rsid w:val="00222A56"/>
    <w:rsid w:val="002247FE"/>
    <w:rsid w:val="00225146"/>
    <w:rsid w:val="00226CB3"/>
    <w:rsid w:val="0023285D"/>
    <w:rsid w:val="00233D36"/>
    <w:rsid w:val="00240337"/>
    <w:rsid w:val="0024391D"/>
    <w:rsid w:val="0025352F"/>
    <w:rsid w:val="002539BB"/>
    <w:rsid w:val="0026467A"/>
    <w:rsid w:val="00265864"/>
    <w:rsid w:val="002708A6"/>
    <w:rsid w:val="00282A21"/>
    <w:rsid w:val="002860BF"/>
    <w:rsid w:val="00286C40"/>
    <w:rsid w:val="002943C2"/>
    <w:rsid w:val="002A6748"/>
    <w:rsid w:val="002B0440"/>
    <w:rsid w:val="002B206B"/>
    <w:rsid w:val="002B3171"/>
    <w:rsid w:val="002B684C"/>
    <w:rsid w:val="002C1C92"/>
    <w:rsid w:val="002C1E86"/>
    <w:rsid w:val="002D472B"/>
    <w:rsid w:val="002D786D"/>
    <w:rsid w:val="002E1891"/>
    <w:rsid w:val="002E5DB6"/>
    <w:rsid w:val="002F49B3"/>
    <w:rsid w:val="002F66C4"/>
    <w:rsid w:val="00300F45"/>
    <w:rsid w:val="00304B62"/>
    <w:rsid w:val="0030701D"/>
    <w:rsid w:val="00317913"/>
    <w:rsid w:val="00336F0F"/>
    <w:rsid w:val="003469AB"/>
    <w:rsid w:val="00347262"/>
    <w:rsid w:val="00350E60"/>
    <w:rsid w:val="00351652"/>
    <w:rsid w:val="00351867"/>
    <w:rsid w:val="00355615"/>
    <w:rsid w:val="0035659B"/>
    <w:rsid w:val="00361D26"/>
    <w:rsid w:val="00363B1F"/>
    <w:rsid w:val="00364760"/>
    <w:rsid w:val="0036522E"/>
    <w:rsid w:val="00367396"/>
    <w:rsid w:val="003726C9"/>
    <w:rsid w:val="00372A98"/>
    <w:rsid w:val="00374926"/>
    <w:rsid w:val="00376169"/>
    <w:rsid w:val="00376C43"/>
    <w:rsid w:val="00380B8B"/>
    <w:rsid w:val="00382EC8"/>
    <w:rsid w:val="00383ADD"/>
    <w:rsid w:val="00392E1C"/>
    <w:rsid w:val="00395933"/>
    <w:rsid w:val="003A007F"/>
    <w:rsid w:val="003A01DE"/>
    <w:rsid w:val="003A1779"/>
    <w:rsid w:val="003A5B4F"/>
    <w:rsid w:val="003A5D3A"/>
    <w:rsid w:val="003B79E2"/>
    <w:rsid w:val="003C0DE3"/>
    <w:rsid w:val="003E18F4"/>
    <w:rsid w:val="003E2DA4"/>
    <w:rsid w:val="003E2E35"/>
    <w:rsid w:val="003E5C47"/>
    <w:rsid w:val="003F5439"/>
    <w:rsid w:val="00406CC5"/>
    <w:rsid w:val="004076E9"/>
    <w:rsid w:val="00414813"/>
    <w:rsid w:val="00416DC1"/>
    <w:rsid w:val="00430C48"/>
    <w:rsid w:val="00433CB5"/>
    <w:rsid w:val="0044224C"/>
    <w:rsid w:val="00443639"/>
    <w:rsid w:val="00446355"/>
    <w:rsid w:val="0044774A"/>
    <w:rsid w:val="004563DD"/>
    <w:rsid w:val="00462440"/>
    <w:rsid w:val="004652D3"/>
    <w:rsid w:val="004657B2"/>
    <w:rsid w:val="004722C2"/>
    <w:rsid w:val="00484CE2"/>
    <w:rsid w:val="00485D17"/>
    <w:rsid w:val="00486E99"/>
    <w:rsid w:val="004914CB"/>
    <w:rsid w:val="00497369"/>
    <w:rsid w:val="004A5D71"/>
    <w:rsid w:val="004B62EF"/>
    <w:rsid w:val="004B71EE"/>
    <w:rsid w:val="004C01A7"/>
    <w:rsid w:val="004D18E3"/>
    <w:rsid w:val="004D1C0F"/>
    <w:rsid w:val="004E105E"/>
    <w:rsid w:val="004E6955"/>
    <w:rsid w:val="004F7A83"/>
    <w:rsid w:val="00503E82"/>
    <w:rsid w:val="00504B83"/>
    <w:rsid w:val="00505644"/>
    <w:rsid w:val="005057E0"/>
    <w:rsid w:val="00507C30"/>
    <w:rsid w:val="0051094E"/>
    <w:rsid w:val="00520DBD"/>
    <w:rsid w:val="00525018"/>
    <w:rsid w:val="00526196"/>
    <w:rsid w:val="005263CD"/>
    <w:rsid w:val="0052773A"/>
    <w:rsid w:val="00527AAD"/>
    <w:rsid w:val="00535EF8"/>
    <w:rsid w:val="00547C3A"/>
    <w:rsid w:val="00551462"/>
    <w:rsid w:val="005528BF"/>
    <w:rsid w:val="005540B3"/>
    <w:rsid w:val="0055517D"/>
    <w:rsid w:val="005603E9"/>
    <w:rsid w:val="00560F4E"/>
    <w:rsid w:val="00561D71"/>
    <w:rsid w:val="00565200"/>
    <w:rsid w:val="00567DE5"/>
    <w:rsid w:val="00567E59"/>
    <w:rsid w:val="00576F0F"/>
    <w:rsid w:val="00583A1F"/>
    <w:rsid w:val="00585647"/>
    <w:rsid w:val="00585A3D"/>
    <w:rsid w:val="00585C3D"/>
    <w:rsid w:val="00591CC1"/>
    <w:rsid w:val="005A7F30"/>
    <w:rsid w:val="005B65B5"/>
    <w:rsid w:val="005C77DE"/>
    <w:rsid w:val="005D1429"/>
    <w:rsid w:val="005D4461"/>
    <w:rsid w:val="005D742D"/>
    <w:rsid w:val="005E0503"/>
    <w:rsid w:val="005E1624"/>
    <w:rsid w:val="005E1E0C"/>
    <w:rsid w:val="005E2288"/>
    <w:rsid w:val="005E295D"/>
    <w:rsid w:val="005E387E"/>
    <w:rsid w:val="005E53CE"/>
    <w:rsid w:val="005E721D"/>
    <w:rsid w:val="005F0CCF"/>
    <w:rsid w:val="005F5051"/>
    <w:rsid w:val="005F72D5"/>
    <w:rsid w:val="006008A3"/>
    <w:rsid w:val="00605CA8"/>
    <w:rsid w:val="00606B2E"/>
    <w:rsid w:val="00607877"/>
    <w:rsid w:val="006105EA"/>
    <w:rsid w:val="006119C3"/>
    <w:rsid w:val="00612978"/>
    <w:rsid w:val="0062483F"/>
    <w:rsid w:val="00632BF9"/>
    <w:rsid w:val="00632F5C"/>
    <w:rsid w:val="00634042"/>
    <w:rsid w:val="00637EE7"/>
    <w:rsid w:val="00647912"/>
    <w:rsid w:val="0065050C"/>
    <w:rsid w:val="0065467C"/>
    <w:rsid w:val="0066271B"/>
    <w:rsid w:val="006648CD"/>
    <w:rsid w:val="00674BB2"/>
    <w:rsid w:val="006761FD"/>
    <w:rsid w:val="0067699A"/>
    <w:rsid w:val="0068062A"/>
    <w:rsid w:val="00683118"/>
    <w:rsid w:val="00692070"/>
    <w:rsid w:val="006941FE"/>
    <w:rsid w:val="006A149B"/>
    <w:rsid w:val="006A73FD"/>
    <w:rsid w:val="006B0653"/>
    <w:rsid w:val="006B162F"/>
    <w:rsid w:val="006B2F2A"/>
    <w:rsid w:val="006B7D8C"/>
    <w:rsid w:val="006C0DCD"/>
    <w:rsid w:val="006C1D43"/>
    <w:rsid w:val="006C1E40"/>
    <w:rsid w:val="006C761E"/>
    <w:rsid w:val="006D04D6"/>
    <w:rsid w:val="006D415B"/>
    <w:rsid w:val="006D4AC3"/>
    <w:rsid w:val="006E0673"/>
    <w:rsid w:val="006F05B1"/>
    <w:rsid w:val="00704EBC"/>
    <w:rsid w:val="00705188"/>
    <w:rsid w:val="00706853"/>
    <w:rsid w:val="00706DD4"/>
    <w:rsid w:val="00710D1C"/>
    <w:rsid w:val="00717756"/>
    <w:rsid w:val="0072474A"/>
    <w:rsid w:val="00725408"/>
    <w:rsid w:val="00725C14"/>
    <w:rsid w:val="0072785A"/>
    <w:rsid w:val="00731440"/>
    <w:rsid w:val="00733D1B"/>
    <w:rsid w:val="00734140"/>
    <w:rsid w:val="00740439"/>
    <w:rsid w:val="00740888"/>
    <w:rsid w:val="00747847"/>
    <w:rsid w:val="00750EBA"/>
    <w:rsid w:val="0075443C"/>
    <w:rsid w:val="00760F74"/>
    <w:rsid w:val="007676DE"/>
    <w:rsid w:val="00772936"/>
    <w:rsid w:val="00775397"/>
    <w:rsid w:val="0077662D"/>
    <w:rsid w:val="00777992"/>
    <w:rsid w:val="007832AD"/>
    <w:rsid w:val="0079013C"/>
    <w:rsid w:val="007927F5"/>
    <w:rsid w:val="00796D2C"/>
    <w:rsid w:val="007A3EDB"/>
    <w:rsid w:val="007B4259"/>
    <w:rsid w:val="007B4C06"/>
    <w:rsid w:val="007B59D8"/>
    <w:rsid w:val="007C4C5B"/>
    <w:rsid w:val="007D3843"/>
    <w:rsid w:val="007D74F4"/>
    <w:rsid w:val="007D7C11"/>
    <w:rsid w:val="007D7DF9"/>
    <w:rsid w:val="007E0636"/>
    <w:rsid w:val="007E2352"/>
    <w:rsid w:val="007F17F0"/>
    <w:rsid w:val="007F24B6"/>
    <w:rsid w:val="007F5DF0"/>
    <w:rsid w:val="00801BA6"/>
    <w:rsid w:val="00815D29"/>
    <w:rsid w:val="00821BBE"/>
    <w:rsid w:val="0082652D"/>
    <w:rsid w:val="00831FA2"/>
    <w:rsid w:val="00832733"/>
    <w:rsid w:val="0083680A"/>
    <w:rsid w:val="00842499"/>
    <w:rsid w:val="00842E3A"/>
    <w:rsid w:val="008459E3"/>
    <w:rsid w:val="00847E8A"/>
    <w:rsid w:val="00854281"/>
    <w:rsid w:val="00854B7C"/>
    <w:rsid w:val="00860CF4"/>
    <w:rsid w:val="008664A2"/>
    <w:rsid w:val="0086776E"/>
    <w:rsid w:val="00871E16"/>
    <w:rsid w:val="00874365"/>
    <w:rsid w:val="00875E5A"/>
    <w:rsid w:val="008805AA"/>
    <w:rsid w:val="00881E62"/>
    <w:rsid w:val="00883FF4"/>
    <w:rsid w:val="008855C6"/>
    <w:rsid w:val="0089682F"/>
    <w:rsid w:val="00897BDF"/>
    <w:rsid w:val="008A1E97"/>
    <w:rsid w:val="008B1FC8"/>
    <w:rsid w:val="008B37FD"/>
    <w:rsid w:val="008B6767"/>
    <w:rsid w:val="008B67E9"/>
    <w:rsid w:val="008D1317"/>
    <w:rsid w:val="008E0D91"/>
    <w:rsid w:val="008E0DE5"/>
    <w:rsid w:val="008F28B1"/>
    <w:rsid w:val="008F3CD8"/>
    <w:rsid w:val="008F4840"/>
    <w:rsid w:val="008F7B5F"/>
    <w:rsid w:val="0090455C"/>
    <w:rsid w:val="00906BD1"/>
    <w:rsid w:val="009105E1"/>
    <w:rsid w:val="00923596"/>
    <w:rsid w:val="009238C9"/>
    <w:rsid w:val="009246DD"/>
    <w:rsid w:val="00926477"/>
    <w:rsid w:val="0093431C"/>
    <w:rsid w:val="00941128"/>
    <w:rsid w:val="00942D93"/>
    <w:rsid w:val="009454DE"/>
    <w:rsid w:val="00947939"/>
    <w:rsid w:val="00955B20"/>
    <w:rsid w:val="00956EC5"/>
    <w:rsid w:val="00964DE6"/>
    <w:rsid w:val="00971485"/>
    <w:rsid w:val="00980B3C"/>
    <w:rsid w:val="0098483C"/>
    <w:rsid w:val="00990253"/>
    <w:rsid w:val="00990DB4"/>
    <w:rsid w:val="009944D6"/>
    <w:rsid w:val="009958CB"/>
    <w:rsid w:val="009A0D66"/>
    <w:rsid w:val="009B2F7D"/>
    <w:rsid w:val="009B31B2"/>
    <w:rsid w:val="009B3956"/>
    <w:rsid w:val="009C54FA"/>
    <w:rsid w:val="009C723F"/>
    <w:rsid w:val="009D0487"/>
    <w:rsid w:val="009D102B"/>
    <w:rsid w:val="009D1FFB"/>
    <w:rsid w:val="009D22EB"/>
    <w:rsid w:val="009D42CC"/>
    <w:rsid w:val="009D7632"/>
    <w:rsid w:val="009F0ED6"/>
    <w:rsid w:val="009F477B"/>
    <w:rsid w:val="00A023CC"/>
    <w:rsid w:val="00A11AC5"/>
    <w:rsid w:val="00A11DB1"/>
    <w:rsid w:val="00A13318"/>
    <w:rsid w:val="00A15AF4"/>
    <w:rsid w:val="00A174A1"/>
    <w:rsid w:val="00A2044A"/>
    <w:rsid w:val="00A31FDE"/>
    <w:rsid w:val="00A32674"/>
    <w:rsid w:val="00A32D87"/>
    <w:rsid w:val="00A37B85"/>
    <w:rsid w:val="00A403C5"/>
    <w:rsid w:val="00A41940"/>
    <w:rsid w:val="00A41BEA"/>
    <w:rsid w:val="00A41C29"/>
    <w:rsid w:val="00A44878"/>
    <w:rsid w:val="00A471C6"/>
    <w:rsid w:val="00A47AA5"/>
    <w:rsid w:val="00A552D6"/>
    <w:rsid w:val="00A5614F"/>
    <w:rsid w:val="00A57F54"/>
    <w:rsid w:val="00A6054A"/>
    <w:rsid w:val="00A6464D"/>
    <w:rsid w:val="00A65DF8"/>
    <w:rsid w:val="00A727A8"/>
    <w:rsid w:val="00A76733"/>
    <w:rsid w:val="00A90F34"/>
    <w:rsid w:val="00A91C14"/>
    <w:rsid w:val="00AA0AF3"/>
    <w:rsid w:val="00AA6CCD"/>
    <w:rsid w:val="00AB3F38"/>
    <w:rsid w:val="00AB76C8"/>
    <w:rsid w:val="00AC62CF"/>
    <w:rsid w:val="00AD07E7"/>
    <w:rsid w:val="00AD28CB"/>
    <w:rsid w:val="00AD2B52"/>
    <w:rsid w:val="00AD540E"/>
    <w:rsid w:val="00AE6A54"/>
    <w:rsid w:val="00AF52DE"/>
    <w:rsid w:val="00B00B0E"/>
    <w:rsid w:val="00B037E8"/>
    <w:rsid w:val="00B03CC7"/>
    <w:rsid w:val="00B122F3"/>
    <w:rsid w:val="00B2311E"/>
    <w:rsid w:val="00B23FD6"/>
    <w:rsid w:val="00B31B50"/>
    <w:rsid w:val="00B325B9"/>
    <w:rsid w:val="00B33F7A"/>
    <w:rsid w:val="00B353E9"/>
    <w:rsid w:val="00B36274"/>
    <w:rsid w:val="00B419CF"/>
    <w:rsid w:val="00B53E4C"/>
    <w:rsid w:val="00B65801"/>
    <w:rsid w:val="00B671DC"/>
    <w:rsid w:val="00B820A2"/>
    <w:rsid w:val="00B833F2"/>
    <w:rsid w:val="00B87A3D"/>
    <w:rsid w:val="00B90CAE"/>
    <w:rsid w:val="00B92B95"/>
    <w:rsid w:val="00B9303C"/>
    <w:rsid w:val="00BA532D"/>
    <w:rsid w:val="00BB38A7"/>
    <w:rsid w:val="00BB6BE2"/>
    <w:rsid w:val="00BC1712"/>
    <w:rsid w:val="00BC47E3"/>
    <w:rsid w:val="00BC7F4F"/>
    <w:rsid w:val="00BD0C93"/>
    <w:rsid w:val="00BD5445"/>
    <w:rsid w:val="00BE3423"/>
    <w:rsid w:val="00BE52DF"/>
    <w:rsid w:val="00BE5E88"/>
    <w:rsid w:val="00BE6544"/>
    <w:rsid w:val="00BF44F4"/>
    <w:rsid w:val="00BF4919"/>
    <w:rsid w:val="00BF4A50"/>
    <w:rsid w:val="00BF688E"/>
    <w:rsid w:val="00C01F45"/>
    <w:rsid w:val="00C02485"/>
    <w:rsid w:val="00C032DA"/>
    <w:rsid w:val="00C0754E"/>
    <w:rsid w:val="00C07B27"/>
    <w:rsid w:val="00C231BE"/>
    <w:rsid w:val="00C243CD"/>
    <w:rsid w:val="00C24770"/>
    <w:rsid w:val="00C247BD"/>
    <w:rsid w:val="00C24F79"/>
    <w:rsid w:val="00C33D57"/>
    <w:rsid w:val="00C3593E"/>
    <w:rsid w:val="00C3692A"/>
    <w:rsid w:val="00C410EF"/>
    <w:rsid w:val="00C47403"/>
    <w:rsid w:val="00C572D7"/>
    <w:rsid w:val="00C61D88"/>
    <w:rsid w:val="00C728F6"/>
    <w:rsid w:val="00C85681"/>
    <w:rsid w:val="00C9066B"/>
    <w:rsid w:val="00C93DD3"/>
    <w:rsid w:val="00CA7616"/>
    <w:rsid w:val="00CB5774"/>
    <w:rsid w:val="00CB5D21"/>
    <w:rsid w:val="00CC066E"/>
    <w:rsid w:val="00CC34E5"/>
    <w:rsid w:val="00CC6D2D"/>
    <w:rsid w:val="00CC72EB"/>
    <w:rsid w:val="00CD05C5"/>
    <w:rsid w:val="00CD4229"/>
    <w:rsid w:val="00CE126E"/>
    <w:rsid w:val="00CE4CDA"/>
    <w:rsid w:val="00CF00AC"/>
    <w:rsid w:val="00CF2CD9"/>
    <w:rsid w:val="00CF2DCA"/>
    <w:rsid w:val="00CF5402"/>
    <w:rsid w:val="00D007EA"/>
    <w:rsid w:val="00D02160"/>
    <w:rsid w:val="00D0520A"/>
    <w:rsid w:val="00D10944"/>
    <w:rsid w:val="00D13867"/>
    <w:rsid w:val="00D14EAE"/>
    <w:rsid w:val="00D1518D"/>
    <w:rsid w:val="00D2015C"/>
    <w:rsid w:val="00D23FCF"/>
    <w:rsid w:val="00D259D5"/>
    <w:rsid w:val="00D25E0F"/>
    <w:rsid w:val="00D26444"/>
    <w:rsid w:val="00D3615C"/>
    <w:rsid w:val="00D4191E"/>
    <w:rsid w:val="00D5077F"/>
    <w:rsid w:val="00D51CD2"/>
    <w:rsid w:val="00D566BB"/>
    <w:rsid w:val="00D572E2"/>
    <w:rsid w:val="00D5739F"/>
    <w:rsid w:val="00D6154E"/>
    <w:rsid w:val="00D646B2"/>
    <w:rsid w:val="00D81C29"/>
    <w:rsid w:val="00D82D6E"/>
    <w:rsid w:val="00D91878"/>
    <w:rsid w:val="00D920A3"/>
    <w:rsid w:val="00D9743E"/>
    <w:rsid w:val="00D977C5"/>
    <w:rsid w:val="00DA34F5"/>
    <w:rsid w:val="00DA7EDD"/>
    <w:rsid w:val="00DB215F"/>
    <w:rsid w:val="00DB71F1"/>
    <w:rsid w:val="00DC08C8"/>
    <w:rsid w:val="00DC09F0"/>
    <w:rsid w:val="00DC148C"/>
    <w:rsid w:val="00DD1F91"/>
    <w:rsid w:val="00DD463E"/>
    <w:rsid w:val="00DD704B"/>
    <w:rsid w:val="00DE0AB9"/>
    <w:rsid w:val="00DE2294"/>
    <w:rsid w:val="00DE791F"/>
    <w:rsid w:val="00DF0084"/>
    <w:rsid w:val="00DF7B0B"/>
    <w:rsid w:val="00DF7E8D"/>
    <w:rsid w:val="00E02D33"/>
    <w:rsid w:val="00E0597F"/>
    <w:rsid w:val="00E06895"/>
    <w:rsid w:val="00E14FE7"/>
    <w:rsid w:val="00E15081"/>
    <w:rsid w:val="00E171B4"/>
    <w:rsid w:val="00E204AC"/>
    <w:rsid w:val="00E34D43"/>
    <w:rsid w:val="00E37236"/>
    <w:rsid w:val="00E455B8"/>
    <w:rsid w:val="00E5247C"/>
    <w:rsid w:val="00E53299"/>
    <w:rsid w:val="00E61183"/>
    <w:rsid w:val="00E6743A"/>
    <w:rsid w:val="00E674BE"/>
    <w:rsid w:val="00E7122E"/>
    <w:rsid w:val="00E72F8E"/>
    <w:rsid w:val="00E73B87"/>
    <w:rsid w:val="00E74814"/>
    <w:rsid w:val="00E7672F"/>
    <w:rsid w:val="00EA0230"/>
    <w:rsid w:val="00EA28E1"/>
    <w:rsid w:val="00EA2DCA"/>
    <w:rsid w:val="00EA358E"/>
    <w:rsid w:val="00EA50F6"/>
    <w:rsid w:val="00EB0B8B"/>
    <w:rsid w:val="00EB2A39"/>
    <w:rsid w:val="00EC1CD3"/>
    <w:rsid w:val="00EC303F"/>
    <w:rsid w:val="00ED024A"/>
    <w:rsid w:val="00ED03F7"/>
    <w:rsid w:val="00ED65F7"/>
    <w:rsid w:val="00EE2CF3"/>
    <w:rsid w:val="00EF4625"/>
    <w:rsid w:val="00EF617D"/>
    <w:rsid w:val="00F04C4F"/>
    <w:rsid w:val="00F07F9B"/>
    <w:rsid w:val="00F1445C"/>
    <w:rsid w:val="00F2100B"/>
    <w:rsid w:val="00F21F17"/>
    <w:rsid w:val="00F2677F"/>
    <w:rsid w:val="00F35E5A"/>
    <w:rsid w:val="00F37F90"/>
    <w:rsid w:val="00F4020B"/>
    <w:rsid w:val="00F43473"/>
    <w:rsid w:val="00F5098F"/>
    <w:rsid w:val="00F52FF5"/>
    <w:rsid w:val="00F645F8"/>
    <w:rsid w:val="00F676F5"/>
    <w:rsid w:val="00F800D7"/>
    <w:rsid w:val="00F8229C"/>
    <w:rsid w:val="00F95EBA"/>
    <w:rsid w:val="00F97F53"/>
    <w:rsid w:val="00FA166C"/>
    <w:rsid w:val="00FA5FB9"/>
    <w:rsid w:val="00FA6381"/>
    <w:rsid w:val="00FA6860"/>
    <w:rsid w:val="00FA7241"/>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E1FB6"/>
    <w:rsid w:val="00FE4A24"/>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99CC3"/>
  <w15:docId w15:val="{4AA0C2FA-4639-4073-842E-9EF6F829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60"/>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styleId="Corpotesto">
    <w:name w:val="Body Text"/>
    <w:basedOn w:val="Normale"/>
    <w:link w:val="CorpotestoCarattere"/>
    <w:rsid w:val="00E02D33"/>
    <w:pPr>
      <w:ind w:right="1133"/>
      <w:jc w:val="both"/>
    </w:pPr>
    <w:rPr>
      <w:sz w:val="22"/>
    </w:rPr>
  </w:style>
  <w:style w:type="character" w:customStyle="1" w:styleId="CorpotestoCarattere">
    <w:name w:val="Corpo testo Carattere"/>
    <w:basedOn w:val="Carpredefinitoparagrafo"/>
    <w:link w:val="Corpotesto"/>
    <w:rsid w:val="00E02D33"/>
    <w:rPr>
      <w:sz w:val="22"/>
    </w:rPr>
  </w:style>
  <w:style w:type="paragraph" w:customStyle="1" w:styleId="Standard">
    <w:name w:val="Standard"/>
    <w:rsid w:val="0089682F"/>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Default">
    <w:name w:val="Default"/>
    <w:rsid w:val="00760F74"/>
    <w:pPr>
      <w:widowControl w:val="0"/>
      <w:autoSpaceDE w:val="0"/>
      <w:autoSpaceDN w:val="0"/>
      <w:adjustRightInd w:val="0"/>
    </w:pPr>
    <w:rPr>
      <w:color w:val="000000"/>
      <w:sz w:val="24"/>
      <w:szCs w:val="24"/>
    </w:rPr>
  </w:style>
  <w:style w:type="character" w:customStyle="1" w:styleId="IntestazioneCarattere">
    <w:name w:val="Intestazione Carattere"/>
    <w:basedOn w:val="Carpredefinitoparagrafo"/>
    <w:link w:val="Intestazione"/>
    <w:rsid w:val="0088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792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ergaviagrand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F5850-9580-4405-BB85-352F9E09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2116</Words>
  <Characters>14105</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Dirigente</cp:lastModifiedBy>
  <cp:revision>4</cp:revision>
  <cp:lastPrinted>2024-03-15T14:37:00Z</cp:lastPrinted>
  <dcterms:created xsi:type="dcterms:W3CDTF">2024-03-15T14:00:00Z</dcterms:created>
  <dcterms:modified xsi:type="dcterms:W3CDTF">2024-03-15T15:03:00Z</dcterms:modified>
</cp:coreProperties>
</file>